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473860" w:rsidRDefault="0043686A" w:rsidP="000A6543">
      <w:pPr>
        <w:jc w:val="center"/>
      </w:pPr>
      <w:r w:rsidRPr="00473860">
        <w:rPr>
          <w:noProof/>
        </w:rPr>
        <w:drawing>
          <wp:inline distT="0" distB="0" distL="0" distR="0" wp14:anchorId="2059957B" wp14:editId="27C84316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473860" w:rsidRDefault="00F24917" w:rsidP="000A6543">
      <w:pPr>
        <w:jc w:val="center"/>
        <w:rPr>
          <w:b/>
          <w:spacing w:val="30"/>
          <w:sz w:val="26"/>
          <w:szCs w:val="26"/>
        </w:rPr>
      </w:pPr>
    </w:p>
    <w:p w:rsidR="00F24917" w:rsidRPr="00473860" w:rsidRDefault="00B22F6A" w:rsidP="000A6543">
      <w:pPr>
        <w:jc w:val="center"/>
        <w:rPr>
          <w:b/>
          <w:sz w:val="36"/>
          <w:szCs w:val="36"/>
        </w:rPr>
      </w:pPr>
      <w:r w:rsidRPr="00473860">
        <w:rPr>
          <w:b/>
          <w:sz w:val="36"/>
          <w:szCs w:val="36"/>
        </w:rPr>
        <w:t xml:space="preserve">ПРАВИТЕЛЬСТВО </w:t>
      </w:r>
      <w:r w:rsidR="00F24917" w:rsidRPr="00473860">
        <w:rPr>
          <w:b/>
          <w:sz w:val="36"/>
          <w:szCs w:val="36"/>
        </w:rPr>
        <w:t>РОСТОВСКОЙ ОБЛАСТИ</w:t>
      </w:r>
    </w:p>
    <w:p w:rsidR="00F24917" w:rsidRPr="00473860" w:rsidRDefault="00F24917" w:rsidP="000A6543">
      <w:pPr>
        <w:pStyle w:val="Postan"/>
        <w:rPr>
          <w:sz w:val="26"/>
          <w:szCs w:val="26"/>
        </w:rPr>
      </w:pPr>
    </w:p>
    <w:p w:rsidR="00F24917" w:rsidRPr="00473860" w:rsidRDefault="001B2D1C" w:rsidP="000A6543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47386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47386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473860" w:rsidRDefault="006564DB" w:rsidP="000A6543">
      <w:pPr>
        <w:jc w:val="center"/>
        <w:rPr>
          <w:b/>
          <w:sz w:val="26"/>
          <w:szCs w:val="26"/>
        </w:rPr>
      </w:pPr>
    </w:p>
    <w:p w:rsidR="006564DB" w:rsidRPr="00473860" w:rsidRDefault="00306EA9" w:rsidP="000A6543">
      <w:pPr>
        <w:jc w:val="center"/>
        <w:rPr>
          <w:sz w:val="28"/>
          <w:szCs w:val="28"/>
        </w:rPr>
      </w:pPr>
      <w:r w:rsidRPr="00473860">
        <w:rPr>
          <w:sz w:val="28"/>
          <w:szCs w:val="28"/>
        </w:rPr>
        <w:t>от 20.07.2016 № 524</w:t>
      </w:r>
    </w:p>
    <w:p w:rsidR="006564DB" w:rsidRPr="00473860" w:rsidRDefault="006564DB" w:rsidP="000A6543">
      <w:pPr>
        <w:jc w:val="center"/>
        <w:rPr>
          <w:sz w:val="26"/>
          <w:szCs w:val="26"/>
        </w:rPr>
      </w:pPr>
    </w:p>
    <w:p w:rsidR="006564DB" w:rsidRPr="00473860" w:rsidRDefault="006564DB" w:rsidP="000A6543">
      <w:pPr>
        <w:jc w:val="center"/>
        <w:rPr>
          <w:sz w:val="28"/>
          <w:szCs w:val="28"/>
        </w:rPr>
      </w:pPr>
      <w:r w:rsidRPr="00473860">
        <w:rPr>
          <w:sz w:val="28"/>
          <w:szCs w:val="28"/>
        </w:rPr>
        <w:t>г. Ростов-на-Дону</w:t>
      </w:r>
    </w:p>
    <w:p w:rsidR="00FE77D7" w:rsidRPr="00473860" w:rsidRDefault="00FE77D7" w:rsidP="000A6543">
      <w:pPr>
        <w:jc w:val="center"/>
        <w:rPr>
          <w:sz w:val="28"/>
          <w:szCs w:val="28"/>
        </w:rPr>
      </w:pPr>
    </w:p>
    <w:p w:rsidR="00FE77D7" w:rsidRPr="00473860" w:rsidRDefault="00FE77D7" w:rsidP="000A6543">
      <w:pPr>
        <w:jc w:val="center"/>
        <w:rPr>
          <w:color w:val="00B050"/>
          <w:sz w:val="28"/>
          <w:szCs w:val="28"/>
        </w:rPr>
      </w:pPr>
    </w:p>
    <w:p w:rsidR="00FE77D7" w:rsidRPr="00473860" w:rsidRDefault="00FE77D7" w:rsidP="003028E7">
      <w:pPr>
        <w:jc w:val="center"/>
        <w:rPr>
          <w:color w:val="00B050"/>
          <w:sz w:val="28"/>
          <w:szCs w:val="28"/>
        </w:rPr>
      </w:pPr>
      <w:r w:rsidRPr="00473860">
        <w:rPr>
          <w:color w:val="00B050"/>
          <w:sz w:val="24"/>
          <w:szCs w:val="24"/>
        </w:rPr>
        <w:t>В редакции постановлени</w:t>
      </w:r>
      <w:r w:rsidR="000A6543" w:rsidRPr="00473860">
        <w:rPr>
          <w:color w:val="00B050"/>
          <w:sz w:val="24"/>
          <w:szCs w:val="24"/>
        </w:rPr>
        <w:t>й</w:t>
      </w:r>
      <w:r w:rsidRPr="00473860">
        <w:rPr>
          <w:color w:val="00B050"/>
          <w:sz w:val="24"/>
          <w:szCs w:val="24"/>
        </w:rPr>
        <w:t xml:space="preserve"> Правительства Ростовской области</w:t>
      </w:r>
      <w:r w:rsidRPr="00473860">
        <w:rPr>
          <w:color w:val="00B050"/>
          <w:sz w:val="24"/>
          <w:szCs w:val="24"/>
        </w:rPr>
        <w:br/>
        <w:t>от 19.10.2016 № 705</w:t>
      </w:r>
      <w:r w:rsidR="000A6543" w:rsidRPr="00473860">
        <w:rPr>
          <w:color w:val="00B050"/>
          <w:sz w:val="24"/>
          <w:szCs w:val="24"/>
        </w:rPr>
        <w:t>, от 19.12.2018 № 835</w:t>
      </w:r>
      <w:r w:rsidR="003028E7" w:rsidRPr="00473860">
        <w:rPr>
          <w:color w:val="00B050"/>
          <w:sz w:val="24"/>
          <w:szCs w:val="24"/>
        </w:rPr>
        <w:t>, от 13.11.2019 № 815</w:t>
      </w:r>
      <w:r w:rsidR="000942DF" w:rsidRPr="00473860">
        <w:rPr>
          <w:color w:val="00B050"/>
          <w:sz w:val="24"/>
          <w:szCs w:val="24"/>
        </w:rPr>
        <w:t>, от 25.07.2022 № 620</w:t>
      </w:r>
      <w:r w:rsidR="00507C94">
        <w:rPr>
          <w:color w:val="00B050"/>
          <w:sz w:val="24"/>
          <w:szCs w:val="24"/>
        </w:rPr>
        <w:t>, от 09.12.2022 № 1057</w:t>
      </w:r>
      <w:r w:rsidR="004A25A1">
        <w:rPr>
          <w:color w:val="00B050"/>
          <w:sz w:val="24"/>
          <w:szCs w:val="24"/>
        </w:rPr>
        <w:t xml:space="preserve">, </w:t>
      </w:r>
      <w:r w:rsidR="004A25A1" w:rsidRPr="004A25A1">
        <w:rPr>
          <w:color w:val="00B050"/>
          <w:sz w:val="24"/>
          <w:szCs w:val="24"/>
        </w:rPr>
        <w:t>от 29.05.2025 № 401</w:t>
      </w:r>
    </w:p>
    <w:p w:rsidR="00F962E0" w:rsidRPr="00473860" w:rsidRDefault="00F962E0" w:rsidP="000A6543">
      <w:pPr>
        <w:rPr>
          <w:kern w:val="2"/>
          <w:sz w:val="28"/>
          <w:szCs w:val="28"/>
        </w:rPr>
      </w:pPr>
    </w:p>
    <w:p w:rsidR="00FE77D7" w:rsidRPr="00473860" w:rsidRDefault="00FE77D7" w:rsidP="000A6543">
      <w:pPr>
        <w:jc w:val="center"/>
        <w:rPr>
          <w:rFonts w:asciiTheme="minorHAnsi" w:hAnsiTheme="minorHAnsi"/>
          <w:b/>
          <w:spacing w:val="-4"/>
          <w:kern w:val="2"/>
          <w:sz w:val="28"/>
          <w:szCs w:val="28"/>
        </w:rPr>
      </w:pPr>
    </w:p>
    <w:p w:rsidR="007902D8" w:rsidRPr="00473860" w:rsidRDefault="00F962E0" w:rsidP="000A6543">
      <w:pPr>
        <w:jc w:val="center"/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</w:pPr>
      <w:r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О</w:t>
      </w:r>
      <w:r w:rsidR="0066070D"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мониторинге</w:t>
      </w:r>
      <w:r w:rsidR="0066070D"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деятельности</w:t>
      </w:r>
      <w:r w:rsidR="00EE3B94"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  <w:r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>подразделений</w:t>
      </w:r>
      <w:r w:rsidR="0066070D" w:rsidRPr="00473860">
        <w:rPr>
          <w:rFonts w:ascii="Times New Roman Полужирный" w:hAnsi="Times New Roman Полужирный"/>
          <w:b/>
          <w:spacing w:val="-4"/>
          <w:kern w:val="2"/>
          <w:sz w:val="28"/>
          <w:szCs w:val="28"/>
        </w:rPr>
        <w:t xml:space="preserve"> </w:t>
      </w:r>
    </w:p>
    <w:p w:rsidR="007902D8" w:rsidRPr="00473860" w:rsidRDefault="00F962E0" w:rsidP="000A6543">
      <w:pPr>
        <w:jc w:val="center"/>
        <w:rPr>
          <w:b/>
          <w:kern w:val="2"/>
          <w:sz w:val="28"/>
          <w:szCs w:val="28"/>
        </w:rPr>
      </w:pPr>
      <w:r w:rsidRPr="00473860">
        <w:rPr>
          <w:b/>
          <w:kern w:val="2"/>
          <w:sz w:val="28"/>
          <w:szCs w:val="28"/>
        </w:rPr>
        <w:t>(должностных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лиц,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ответственных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за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работу)</w:t>
      </w:r>
      <w:r w:rsidR="0066070D" w:rsidRPr="00473860">
        <w:rPr>
          <w:b/>
          <w:kern w:val="2"/>
          <w:sz w:val="28"/>
          <w:szCs w:val="28"/>
        </w:rPr>
        <w:t xml:space="preserve"> </w:t>
      </w:r>
    </w:p>
    <w:p w:rsidR="007902D8" w:rsidRPr="00473860" w:rsidRDefault="00F962E0" w:rsidP="000A6543">
      <w:pPr>
        <w:jc w:val="center"/>
        <w:rPr>
          <w:b/>
          <w:kern w:val="2"/>
          <w:sz w:val="28"/>
          <w:szCs w:val="28"/>
        </w:rPr>
      </w:pPr>
      <w:r w:rsidRPr="00473860">
        <w:rPr>
          <w:b/>
          <w:kern w:val="2"/>
          <w:sz w:val="28"/>
          <w:szCs w:val="28"/>
        </w:rPr>
        <w:t>по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профилактике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коррупционных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и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иных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правонарушений</w:t>
      </w:r>
      <w:r w:rsidR="0066070D" w:rsidRPr="00473860">
        <w:rPr>
          <w:b/>
          <w:kern w:val="2"/>
          <w:sz w:val="28"/>
          <w:szCs w:val="28"/>
        </w:rPr>
        <w:t xml:space="preserve"> </w:t>
      </w:r>
    </w:p>
    <w:p w:rsidR="00F962E0" w:rsidRPr="00473860" w:rsidRDefault="00F962E0" w:rsidP="000A6543">
      <w:pPr>
        <w:jc w:val="center"/>
        <w:rPr>
          <w:b/>
          <w:kern w:val="2"/>
          <w:sz w:val="28"/>
          <w:szCs w:val="28"/>
        </w:rPr>
      </w:pPr>
      <w:r w:rsidRPr="00473860">
        <w:rPr>
          <w:b/>
          <w:kern w:val="2"/>
          <w:sz w:val="28"/>
          <w:szCs w:val="28"/>
        </w:rPr>
        <w:t>органов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исполнительной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власти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Ростовской</w:t>
      </w:r>
      <w:r w:rsidR="0066070D" w:rsidRPr="00473860">
        <w:rPr>
          <w:b/>
          <w:kern w:val="2"/>
          <w:sz w:val="28"/>
          <w:szCs w:val="28"/>
        </w:rPr>
        <w:t xml:space="preserve"> </w:t>
      </w:r>
      <w:r w:rsidRPr="00473860">
        <w:rPr>
          <w:b/>
          <w:kern w:val="2"/>
          <w:sz w:val="28"/>
          <w:szCs w:val="28"/>
        </w:rPr>
        <w:t>области</w:t>
      </w:r>
    </w:p>
    <w:p w:rsidR="00F962E0" w:rsidRPr="00473860" w:rsidRDefault="00F962E0" w:rsidP="000A6543">
      <w:pPr>
        <w:rPr>
          <w:b/>
          <w:kern w:val="2"/>
          <w:sz w:val="28"/>
          <w:szCs w:val="28"/>
        </w:rPr>
      </w:pPr>
    </w:p>
    <w:p w:rsidR="00FE77D7" w:rsidRPr="00473860" w:rsidRDefault="00FE77D7" w:rsidP="000A6543">
      <w:pPr>
        <w:ind w:firstLine="709"/>
        <w:jc w:val="both"/>
        <w:rPr>
          <w:kern w:val="2"/>
          <w:sz w:val="28"/>
          <w:szCs w:val="28"/>
        </w:rPr>
      </w:pP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целях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реализации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Федерального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закона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25.12.2008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№</w:t>
      </w:r>
      <w:r w:rsidR="007902D8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273-ФЗ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«О</w:t>
      </w:r>
      <w:r w:rsidR="00473860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противодействии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коррупции»,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закона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12.05.2009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№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218-ЗС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«О</w:t>
      </w:r>
      <w:r w:rsidR="00473860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противодействии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области»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Правительство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</w:t>
      </w:r>
      <w:r w:rsidR="0066070D" w:rsidRPr="00473860">
        <w:rPr>
          <w:kern w:val="2"/>
          <w:sz w:val="28"/>
          <w:szCs w:val="28"/>
        </w:rPr>
        <w:t xml:space="preserve"> </w:t>
      </w:r>
      <w:r w:rsidR="00A729E7" w:rsidRPr="00473860">
        <w:rPr>
          <w:kern w:val="2"/>
          <w:sz w:val="28"/>
          <w:szCs w:val="28"/>
        </w:rPr>
        <w:t xml:space="preserve"> </w:t>
      </w:r>
      <w:r w:rsidRPr="00473860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473860">
        <w:rPr>
          <w:b/>
          <w:kern w:val="2"/>
          <w:sz w:val="28"/>
          <w:szCs w:val="28"/>
        </w:rPr>
        <w:t>т:</w:t>
      </w:r>
    </w:p>
    <w:p w:rsidR="00756059" w:rsidRPr="00473860" w:rsidRDefault="00756059" w:rsidP="000A6543">
      <w:pPr>
        <w:ind w:firstLine="709"/>
        <w:jc w:val="both"/>
        <w:rPr>
          <w:kern w:val="2"/>
          <w:sz w:val="28"/>
          <w:szCs w:val="28"/>
        </w:rPr>
      </w:pP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1.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Утвердить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Порядок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осуществления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мониторинга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деятельности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подразделений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(должностных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лиц,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ответственных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работу)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профилактике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коррупционных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правонарушений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органов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исполнительной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власти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согласно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приложению.</w:t>
      </w:r>
    </w:p>
    <w:p w:rsidR="00FE77D7" w:rsidRPr="00473860" w:rsidRDefault="00FE77D7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1</w:t>
      </w:r>
      <w:r w:rsidRPr="00473860">
        <w:rPr>
          <w:kern w:val="2"/>
          <w:sz w:val="28"/>
          <w:szCs w:val="28"/>
          <w:vertAlign w:val="superscript"/>
        </w:rPr>
        <w:t>1</w:t>
      </w:r>
      <w:r w:rsidRPr="00473860">
        <w:rPr>
          <w:kern w:val="2"/>
          <w:sz w:val="28"/>
          <w:szCs w:val="28"/>
        </w:rPr>
        <w:t>.</w:t>
      </w:r>
      <w:r w:rsidRPr="00473860">
        <w:rPr>
          <w:kern w:val="2"/>
          <w:sz w:val="28"/>
          <w:szCs w:val="28"/>
          <w:vertAlign w:val="superscript"/>
        </w:rPr>
        <w:t>  </w:t>
      </w:r>
      <w:r w:rsidRPr="00473860">
        <w:rPr>
          <w:kern w:val="2"/>
          <w:sz w:val="28"/>
          <w:szCs w:val="28"/>
        </w:rPr>
        <w:t xml:space="preserve">Рекомендовать Ведомству по управлению государственной гражданской службой Ростовской области, Законодательному Собранию Ростовской области, Избирательной комиссии Ростовской области, Контрольно-счетной палате Ростовской области, Уполномоченному по правам человека в Ростовской области» принимать участие в </w:t>
      </w:r>
      <w:r w:rsidRPr="00473860">
        <w:rPr>
          <w:bCs/>
          <w:kern w:val="2"/>
          <w:sz w:val="28"/>
          <w:szCs w:val="28"/>
        </w:rPr>
        <w:t>мониторинге деятельности подразделений (должностных лиц, ответственных за работу) по профилактике коррупционных и иных правонарушений органов исполнительной власти Ростовской области в порядке, утвержденном настоящим постановлением.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2.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Настоящее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постановление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вступает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силу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дня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его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официального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опубликования.</w:t>
      </w:r>
    </w:p>
    <w:p w:rsidR="00F962E0" w:rsidRPr="00473860" w:rsidRDefault="00A5021D" w:rsidP="000A6543">
      <w:pPr>
        <w:ind w:firstLine="709"/>
        <w:jc w:val="both"/>
        <w:rPr>
          <w:kern w:val="2"/>
          <w:sz w:val="28"/>
          <w:szCs w:val="28"/>
        </w:rPr>
      </w:pPr>
      <w:r w:rsidRPr="00D4556B">
        <w:rPr>
          <w:sz w:val="28"/>
        </w:rPr>
        <w:lastRenderedPageBreak/>
        <w:t>3. Контроль за выполнением настоящего постановления возложить на министра по вопросам обеспечения безопасности и противодействия коррупции в Ростовской области Савенкова С.В.</w:t>
      </w:r>
      <w:bookmarkStart w:id="0" w:name="_GoBack"/>
      <w:bookmarkEnd w:id="0"/>
    </w:p>
    <w:p w:rsidR="00F050AF" w:rsidRPr="00473860" w:rsidRDefault="00F050AF" w:rsidP="000A6543">
      <w:pPr>
        <w:autoSpaceDE w:val="0"/>
        <w:autoSpaceDN w:val="0"/>
        <w:adjustRightInd w:val="0"/>
        <w:ind w:right="7091"/>
        <w:rPr>
          <w:kern w:val="2"/>
          <w:sz w:val="28"/>
          <w:szCs w:val="28"/>
        </w:rPr>
      </w:pPr>
    </w:p>
    <w:p w:rsidR="00F050AF" w:rsidRPr="00473860" w:rsidRDefault="00F050AF" w:rsidP="000A6543">
      <w:pPr>
        <w:autoSpaceDE w:val="0"/>
        <w:autoSpaceDN w:val="0"/>
        <w:adjustRightInd w:val="0"/>
        <w:ind w:right="7091"/>
        <w:jc w:val="center"/>
        <w:rPr>
          <w:kern w:val="2"/>
          <w:sz w:val="28"/>
          <w:szCs w:val="28"/>
        </w:rPr>
      </w:pPr>
    </w:p>
    <w:p w:rsidR="00A729E7" w:rsidRPr="00473860" w:rsidRDefault="00A729E7" w:rsidP="000A6543">
      <w:pPr>
        <w:rPr>
          <w:sz w:val="28"/>
        </w:rPr>
      </w:pPr>
      <w:r w:rsidRPr="00473860">
        <w:rPr>
          <w:sz w:val="28"/>
        </w:rPr>
        <w:t xml:space="preserve">       Губернатор</w:t>
      </w:r>
    </w:p>
    <w:p w:rsidR="00A729E7" w:rsidRPr="00473860" w:rsidRDefault="00A729E7" w:rsidP="000A6543">
      <w:pPr>
        <w:rPr>
          <w:sz w:val="28"/>
        </w:rPr>
      </w:pPr>
      <w:r w:rsidRPr="00473860">
        <w:rPr>
          <w:sz w:val="28"/>
        </w:rPr>
        <w:t>Ростовской области                                                                                 В.Ю. Голубев</w:t>
      </w:r>
    </w:p>
    <w:p w:rsidR="00F962E0" w:rsidRPr="00473860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962E0" w:rsidRPr="00473860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962E0" w:rsidRPr="00473860" w:rsidRDefault="00F962E0" w:rsidP="000A654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E3B94" w:rsidRPr="00473860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Постановление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вносит</w:t>
      </w:r>
      <w:r w:rsidR="0066070D" w:rsidRPr="00473860">
        <w:rPr>
          <w:kern w:val="2"/>
          <w:sz w:val="28"/>
          <w:szCs w:val="28"/>
        </w:rPr>
        <w:t xml:space="preserve"> </w:t>
      </w:r>
    </w:p>
    <w:p w:rsidR="00EE3B94" w:rsidRPr="00473860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управление</w:t>
      </w:r>
      <w:r w:rsidR="00EE3B94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противодействию</w:t>
      </w:r>
      <w:r w:rsidR="0066070D" w:rsidRPr="00473860">
        <w:rPr>
          <w:kern w:val="2"/>
          <w:sz w:val="28"/>
          <w:szCs w:val="28"/>
        </w:rPr>
        <w:t xml:space="preserve"> </w:t>
      </w:r>
    </w:p>
    <w:p w:rsidR="00EE3B94" w:rsidRPr="00473860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коррупции</w:t>
      </w:r>
      <w:r w:rsidR="00EE3B94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Губернаторе</w:t>
      </w:r>
      <w:r w:rsidR="0066070D" w:rsidRPr="00473860">
        <w:rPr>
          <w:kern w:val="2"/>
          <w:sz w:val="28"/>
          <w:szCs w:val="28"/>
        </w:rPr>
        <w:t xml:space="preserve"> </w:t>
      </w:r>
    </w:p>
    <w:p w:rsidR="00F962E0" w:rsidRPr="00473860" w:rsidRDefault="00F962E0" w:rsidP="000A6543">
      <w:pPr>
        <w:tabs>
          <w:tab w:val="left" w:pos="378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</w:t>
      </w:r>
    </w:p>
    <w:p w:rsidR="00FE77D7" w:rsidRPr="00473860" w:rsidRDefault="00FE77D7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br w:type="page"/>
      </w:r>
    </w:p>
    <w:p w:rsidR="0047386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lastRenderedPageBreak/>
        <w:t>Приложение</w:t>
      </w:r>
    </w:p>
    <w:p w:rsidR="0047386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к</w:t>
      </w:r>
      <w:r w:rsidR="00473860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постановлению</w:t>
      </w:r>
      <w:r w:rsidR="0066070D" w:rsidRPr="00473860">
        <w:rPr>
          <w:kern w:val="2"/>
          <w:sz w:val="28"/>
          <w:szCs w:val="28"/>
        </w:rPr>
        <w:t xml:space="preserve"> </w:t>
      </w:r>
    </w:p>
    <w:p w:rsidR="0047386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Правительства</w:t>
      </w:r>
      <w:r w:rsidR="0066070D" w:rsidRPr="00473860">
        <w:rPr>
          <w:kern w:val="2"/>
          <w:sz w:val="28"/>
          <w:szCs w:val="28"/>
        </w:rPr>
        <w:t xml:space="preserve"> 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</w:t>
      </w:r>
    </w:p>
    <w:p w:rsidR="00A729E7" w:rsidRPr="00473860" w:rsidRDefault="00306EA9" w:rsidP="000A6543">
      <w:pPr>
        <w:ind w:left="6237"/>
        <w:jc w:val="center"/>
        <w:rPr>
          <w:sz w:val="28"/>
        </w:rPr>
      </w:pPr>
      <w:r w:rsidRPr="00473860">
        <w:rPr>
          <w:sz w:val="28"/>
          <w:szCs w:val="28"/>
        </w:rPr>
        <w:t>от 20.07.2016 № 524</w:t>
      </w:r>
    </w:p>
    <w:p w:rsidR="00F050AF" w:rsidRPr="00473860" w:rsidRDefault="00F050AF" w:rsidP="000A6543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F962E0" w:rsidRPr="00473860" w:rsidRDefault="00A729E7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ПОРЯДОК </w:t>
      </w:r>
    </w:p>
    <w:p w:rsidR="00473860" w:rsidRPr="00473860" w:rsidRDefault="00F962E0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bCs/>
          <w:kern w:val="2"/>
          <w:sz w:val="28"/>
          <w:szCs w:val="28"/>
          <w:lang w:eastAsia="en-US"/>
        </w:rPr>
        <w:t>осуществления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мониторинга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деятельности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</w:p>
    <w:p w:rsidR="00473860" w:rsidRPr="00473860" w:rsidRDefault="00F962E0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bCs/>
          <w:kern w:val="2"/>
          <w:sz w:val="28"/>
          <w:szCs w:val="28"/>
          <w:lang w:eastAsia="en-US"/>
        </w:rPr>
        <w:t>подразделений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(должностных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лиц,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ответственных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за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работу)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</w:p>
    <w:p w:rsidR="00473860" w:rsidRPr="00473860" w:rsidRDefault="00F962E0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bCs/>
          <w:kern w:val="2"/>
          <w:sz w:val="28"/>
          <w:szCs w:val="28"/>
          <w:lang w:eastAsia="en-US"/>
        </w:rPr>
        <w:t>по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профилактике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коррупционных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иных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правонарушений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</w:p>
    <w:p w:rsidR="00F962E0" w:rsidRPr="00473860" w:rsidRDefault="00F962E0" w:rsidP="000A6543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bCs/>
          <w:kern w:val="2"/>
          <w:sz w:val="28"/>
          <w:szCs w:val="28"/>
          <w:lang w:eastAsia="en-US"/>
        </w:rPr>
        <w:t>органов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исполнительной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власти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  <w:lang w:eastAsia="en-US"/>
        </w:rPr>
        <w:t>области</w:t>
      </w:r>
    </w:p>
    <w:p w:rsidR="00F050AF" w:rsidRPr="00473860" w:rsidRDefault="00F050AF" w:rsidP="000A6543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1.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Настоящий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Порядок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определяет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правила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осуществления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мониторинга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деятельности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подразделений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(должностных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ответственных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за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работу)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по</w:t>
      </w:r>
      <w:r w:rsidR="00473860" w:rsidRPr="00473860">
        <w:rPr>
          <w:bCs/>
          <w:kern w:val="2"/>
          <w:sz w:val="28"/>
          <w:szCs w:val="28"/>
        </w:rPr>
        <w:t> </w:t>
      </w:r>
      <w:r w:rsidRPr="00473860">
        <w:rPr>
          <w:bCs/>
          <w:kern w:val="2"/>
          <w:sz w:val="28"/>
          <w:szCs w:val="28"/>
        </w:rPr>
        <w:t>профилактике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коррупционных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и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иных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правонарушений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органов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исполнительной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власти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Ростовской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области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(далее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соответственно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–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мониторинг,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подразделения,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должностные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лица).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2.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Под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мониторингом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понимается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осуществляемая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постоянной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основе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работа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сбору,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обобщению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анализу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информации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деятельности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подразделений,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по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выполнению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ими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следующих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функций: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соблюдения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государственными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(далее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–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служащие)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запретов,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ограничений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473860" w:rsidRPr="00473860">
        <w:rPr>
          <w:rFonts w:eastAsia="Calibri"/>
          <w:kern w:val="2"/>
          <w:sz w:val="28"/>
          <w:szCs w:val="28"/>
          <w:lang w:eastAsia="en-US"/>
        </w:rPr>
        <w:t> </w:t>
      </w:r>
      <w:r w:rsidRPr="00473860">
        <w:rPr>
          <w:rFonts w:eastAsia="Calibri"/>
          <w:kern w:val="2"/>
          <w:sz w:val="28"/>
          <w:szCs w:val="28"/>
          <w:lang w:eastAsia="en-US"/>
        </w:rPr>
        <w:t>требований,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установленных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целях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противодействия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коррупции;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принятие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мер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выявлению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устранению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причин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условий,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способствующих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возникновению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конфликта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интересов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государственной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службе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(далее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–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гражданская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служба);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деятельности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комиссии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органа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соблюдению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требований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служебному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поведению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урегулированию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конфликта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интересов;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оказание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консультативной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помощи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вопросам,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связанным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применением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законодательства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Российской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Федерации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противодействии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коррупции,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также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подготовкой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сообщений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фактах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коррупции;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обеспечение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реализации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обязанности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уведомлять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представителя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нанимателя,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органы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прокуратуры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Российской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Федерации,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иные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федеральные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государственные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органы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всех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случаях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обращения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ним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каких-либо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лиц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целях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склонения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совершению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коррупционных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правонарушений;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осуществление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проверки: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достоверности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полноты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сведений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доходах,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имуществе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обязательствах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имущественного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характера,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представляемых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гражданами,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претендующими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замещение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должностей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службы</w:t>
      </w:r>
      <w:r w:rsidR="005112CB" w:rsidRPr="00473860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достоверности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полноты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сведений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доходах,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имуществе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обязательствах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имущественного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характера,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представленных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5112CB" w:rsidRPr="00473860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lastRenderedPageBreak/>
        <w:t>соблюдения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гражданскими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служащими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запретов,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ограничений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требований,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установленных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целях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противодействия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коррупции</w:t>
      </w:r>
      <w:r w:rsidR="005112CB" w:rsidRPr="00473860">
        <w:rPr>
          <w:rFonts w:eastAsia="Calibri"/>
          <w:kern w:val="2"/>
          <w:sz w:val="28"/>
          <w:szCs w:val="28"/>
          <w:lang w:eastAsia="en-US"/>
        </w:rPr>
        <w:t>,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соблюдения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гражданами,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замещавшими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должности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службы,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ограничений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заключении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после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увольнения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службы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трудового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договора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(или)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гражданско-правового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договора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случаях,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предусмотренных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федеральными</w:t>
      </w:r>
      <w:r w:rsidR="0066070D" w:rsidRPr="00473860">
        <w:rPr>
          <w:kern w:val="2"/>
          <w:sz w:val="28"/>
          <w:szCs w:val="28"/>
        </w:rPr>
        <w:t xml:space="preserve"> </w:t>
      </w:r>
      <w:r w:rsidR="00953125" w:rsidRPr="00473860">
        <w:rPr>
          <w:kern w:val="2"/>
          <w:sz w:val="28"/>
          <w:szCs w:val="28"/>
        </w:rPr>
        <w:t>законами;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подготовка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проектов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нормативных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правовых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актов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противодействии</w:t>
      </w:r>
      <w:r w:rsidR="0066070D" w:rsidRPr="00473860">
        <w:rPr>
          <w:kern w:val="2"/>
          <w:sz w:val="28"/>
          <w:szCs w:val="28"/>
        </w:rPr>
        <w:t xml:space="preserve"> </w:t>
      </w:r>
      <w:r w:rsidR="00953125" w:rsidRPr="00473860">
        <w:rPr>
          <w:kern w:val="2"/>
          <w:sz w:val="28"/>
          <w:szCs w:val="28"/>
        </w:rPr>
        <w:t>коррупции;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анализ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сведений: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доходах,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имуществе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обязательствах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имущественного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характера,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представляемых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гражданами,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претендующими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замещение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должностей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службы</w:t>
      </w:r>
      <w:r w:rsidR="005112CB" w:rsidRPr="00473860">
        <w:rPr>
          <w:kern w:val="2"/>
          <w:sz w:val="28"/>
          <w:szCs w:val="28"/>
        </w:rPr>
        <w:t>,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доходах,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имуществе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обязательствах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имущественного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характера,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представленных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служащими</w:t>
      </w:r>
      <w:r w:rsidR="005112CB" w:rsidRPr="00473860">
        <w:rPr>
          <w:kern w:val="2"/>
          <w:sz w:val="28"/>
          <w:szCs w:val="28"/>
        </w:rPr>
        <w:t>,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соблюдении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служащими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запретов,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ограничений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требований,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установленных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целях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</w:t>
      </w:r>
      <w:r w:rsidR="005112CB" w:rsidRPr="00473860">
        <w:rPr>
          <w:kern w:val="2"/>
          <w:sz w:val="28"/>
          <w:szCs w:val="28"/>
        </w:rPr>
        <w:t>,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соблюдении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гражданами,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замещавшими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должности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службы,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ограничений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заключении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после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увольнения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службы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трудового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договора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(или)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гражданско-правового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договора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случаях,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предусмотренных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федеральными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законами;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взаимодействие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правоохранительными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органами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установленной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сфере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деятельности;</w:t>
      </w:r>
    </w:p>
    <w:p w:rsidR="00F962E0" w:rsidRPr="00473860" w:rsidRDefault="00F962E0" w:rsidP="000A6543">
      <w:pPr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организация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правового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просвещения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гражданских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служащих.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3.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Мониторинг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осуществляется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управлением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противодействию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Губернаторе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(далее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–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управление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противодействию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коррупции).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4.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Целью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проведения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мониторинга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является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оценка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эффективности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деятельности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подразделений,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5.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kern w:val="2"/>
          <w:sz w:val="28"/>
          <w:szCs w:val="28"/>
        </w:rPr>
        <w:t>Мониторинг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осуществляется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ежегодно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1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января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31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декабря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(далее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–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отчетный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период)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включает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себя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три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этапа.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>6.</w:t>
      </w:r>
      <w:r w:rsidR="00EE3B94" w:rsidRPr="00473860">
        <w:rPr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На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первом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этапе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органы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представляют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информацию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форме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согласно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приложению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№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1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настоящему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Порядку.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7.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Оценка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эффективности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должностных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лиц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осуществляется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баллах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основе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внутренних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показателей,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отражающих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текущую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деятельность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результативность,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также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внешнего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показателя,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определяемого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итогам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онлайн-опроса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(далее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показатели).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8.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="000A6543" w:rsidRPr="00473860">
        <w:rPr>
          <w:rFonts w:eastAsia="Calibri"/>
          <w:kern w:val="2"/>
          <w:sz w:val="28"/>
          <w:szCs w:val="28"/>
        </w:rPr>
        <w:t>Оценка деятельности подразделений, должностных лиц осуществляется по 100-балльной шкале путем сложения показателей по каждому разделу информации, указанной в пункте 6 настоящего Порядка. При этом максимальный суммарный балл составляет по разделу 1 – 40; по разделу 2 – 15; по разделу 3 – 5; по разделу 4 – 20; по разделу 5 – 20</w:t>
      </w:r>
      <w:r w:rsidRPr="00473860">
        <w:rPr>
          <w:rFonts w:eastAsia="Calibri"/>
          <w:kern w:val="2"/>
          <w:sz w:val="28"/>
          <w:szCs w:val="28"/>
        </w:rPr>
        <w:t>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9.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Органы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представляют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информацию,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указанную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пункте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6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lastRenderedPageBreak/>
        <w:t>настоящего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Порядка,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срок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20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января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года,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следующего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за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отчетным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периодом.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10.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На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втором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этапе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проводит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обобщение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анализ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представленной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информации,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определяет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эффективность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</w:t>
      </w:r>
      <w:r w:rsidRPr="00473860">
        <w:rPr>
          <w:bCs/>
          <w:kern w:val="2"/>
          <w:sz w:val="28"/>
          <w:szCs w:val="28"/>
        </w:rPr>
        <w:t>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лиц,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принимает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решение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осуществлении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обязательной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выборочной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проверки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соблюдения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методологии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расчета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показателей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(далее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проверка)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как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минимум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в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5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органах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исполнительной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власти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Ростовской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области</w:t>
      </w:r>
      <w:r w:rsidRPr="00473860">
        <w:rPr>
          <w:rFonts w:eastAsia="Calibri"/>
          <w:kern w:val="2"/>
          <w:sz w:val="28"/>
          <w:szCs w:val="28"/>
        </w:rPr>
        <w:t>.</w:t>
      </w:r>
    </w:p>
    <w:p w:rsidR="00F962E0" w:rsidRPr="00473860" w:rsidRDefault="00A55DCE" w:rsidP="000A654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77B4">
        <w:rPr>
          <w:sz w:val="28"/>
          <w:szCs w:val="28"/>
        </w:rPr>
        <w:t>11. Решение об осуществлении проверки принимает министр по вопросам обеспечения безопасности и противодействия коррупции в Ростовской области (в случае его отсутствия – заместитель начальника управления по противодействию коррупции – начальник отдела противодействия коррупции в органах государственной власти).</w:t>
      </w:r>
    </w:p>
    <w:p w:rsidR="00F962E0" w:rsidRPr="00473860" w:rsidRDefault="00F962E0" w:rsidP="000A654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12.</w:t>
      </w:r>
      <w:r w:rsidR="00EE3B94" w:rsidRPr="00473860">
        <w:rPr>
          <w:rFonts w:eastAsia="Calibri"/>
          <w:kern w:val="2"/>
          <w:sz w:val="28"/>
          <w:szCs w:val="28"/>
          <w:lang w:eastAsia="en-US"/>
        </w:rPr>
        <w:t> </w:t>
      </w:r>
      <w:r w:rsidRPr="00473860">
        <w:rPr>
          <w:rFonts w:eastAsia="Calibri"/>
          <w:kern w:val="2"/>
          <w:sz w:val="28"/>
          <w:szCs w:val="28"/>
          <w:lang w:eastAsia="en-US"/>
        </w:rPr>
        <w:t>Проверка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осуществляется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путем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направления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запросов,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изучения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информации,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содержащейся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на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официальном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сайте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органа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власти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области,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дополнительных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материалов,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представленных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им.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A6543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13.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="000A6543" w:rsidRPr="00473860">
        <w:rPr>
          <w:rFonts w:eastAsia="Calibri"/>
          <w:kern w:val="2"/>
          <w:sz w:val="28"/>
          <w:szCs w:val="28"/>
        </w:rPr>
        <w:t xml:space="preserve">В случае нарушения установленного срока представления информации, указанной в пункте 6 настоящего Порядка, или выявления в ходе проверки факта нарушения методологии расчета показателей, управление по противодействию коррупции направляет руководителю органа исполнительной власти Ростовской области предложение об инициировании проведения в установленном порядке служебной проверки с целью привлечения виновных лиц к дисциплинарной ответственности в соответствии с действующим законодательством. </w:t>
      </w:r>
    </w:p>
    <w:p w:rsidR="00F962E0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Органу исполнительной власти Ростовской области, допустившему нарушение методологии расчета показателей, в рейтинге подразделений, должностных лиц, указанном в пункте 15 настоящего Порядка, ставится нулевой суммарный балл по разделу, в котором допущено соответствующее нарушение. Орган исполнительной власти Ростовской области, не представивший в установленный срок информацию, включается в рейтинг подразделений, должностных лиц с отметкой «информация не представлена»</w:t>
      </w:r>
      <w:r w:rsidR="00F962E0" w:rsidRPr="00473860">
        <w:rPr>
          <w:bCs/>
          <w:kern w:val="2"/>
          <w:sz w:val="28"/>
          <w:szCs w:val="28"/>
        </w:rPr>
        <w:t>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14.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При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оценке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эффективности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итоговый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результат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признается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высоким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если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90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100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баллов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(включительно),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средним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если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70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90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баллов,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низким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если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50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70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баллов,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неудовлетворительным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–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если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менее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50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баллов.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15.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На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третьем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этапе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формирует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рейтинг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по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форме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согласно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приложению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№</w:t>
      </w:r>
      <w:r w:rsidR="007902D8" w:rsidRPr="00473860">
        <w:rPr>
          <w:rFonts w:eastAsia="Calibri"/>
          <w:bCs/>
          <w:kern w:val="2"/>
          <w:sz w:val="28"/>
          <w:szCs w:val="28"/>
        </w:rPr>
        <w:t> </w:t>
      </w:r>
      <w:r w:rsidRPr="00473860">
        <w:rPr>
          <w:rFonts w:eastAsia="Calibri"/>
          <w:bCs/>
          <w:kern w:val="2"/>
          <w:sz w:val="28"/>
          <w:szCs w:val="28"/>
        </w:rPr>
        <w:t>2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к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настоящему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Порядку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для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сопоставления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динамики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осуществляемой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ими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деятельности.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16.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Рейтинг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должностных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bCs/>
          <w:kern w:val="2"/>
          <w:sz w:val="28"/>
          <w:szCs w:val="28"/>
        </w:rPr>
        <w:t>лиц</w:t>
      </w:r>
      <w:r w:rsidR="0066070D" w:rsidRPr="00473860">
        <w:rPr>
          <w:rFonts w:eastAsia="Calibri"/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доводится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сведения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руководителей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органов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ежегодно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срок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1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июня.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17.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Опыт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работы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подразделений,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должностных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</w:t>
      </w:r>
      <w:r w:rsidRPr="00473860">
        <w:rPr>
          <w:rFonts w:eastAsia="Calibri"/>
          <w:kern w:val="2"/>
          <w:sz w:val="28"/>
          <w:szCs w:val="28"/>
        </w:rPr>
        <w:t>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набравших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90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100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баллов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(включительно),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может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быть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рекомендован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другим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органам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lastRenderedPageBreak/>
        <w:t>области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качестве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образцов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лучшей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практики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организации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работы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7902D8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профилактике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коррупционных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иных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правонарушений.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</w:p>
    <w:p w:rsidR="00F962E0" w:rsidRPr="00473860" w:rsidRDefault="00F962E0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18.</w:t>
      </w:r>
      <w:r w:rsidR="00EE3B94" w:rsidRPr="00473860">
        <w:rPr>
          <w:rFonts w:eastAsia="Calibri"/>
          <w:kern w:val="2"/>
          <w:sz w:val="28"/>
          <w:szCs w:val="28"/>
        </w:rPr>
        <w:t> </w:t>
      </w:r>
      <w:r w:rsidRPr="00473860">
        <w:rPr>
          <w:rFonts w:eastAsia="Calibri"/>
          <w:kern w:val="2"/>
          <w:sz w:val="28"/>
          <w:szCs w:val="28"/>
        </w:rPr>
        <w:t>В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органы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исполнительной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власти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Ростовской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области,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подразделения,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должностные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bCs/>
          <w:kern w:val="2"/>
          <w:sz w:val="28"/>
          <w:szCs w:val="28"/>
        </w:rPr>
        <w:t>лица</w:t>
      </w:r>
      <w:r w:rsidR="0066070D" w:rsidRPr="00473860">
        <w:rPr>
          <w:bCs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которых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набрали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итоговый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балл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менее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90,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управлением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противодействию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коррупции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направляются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рекомендации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необходимости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активизации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антикоррупционной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работы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по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конкретным</w:t>
      </w:r>
      <w:r w:rsidR="0066070D" w:rsidRPr="00473860">
        <w:rPr>
          <w:rFonts w:eastAsia="Calibri"/>
          <w:kern w:val="2"/>
          <w:sz w:val="28"/>
          <w:szCs w:val="28"/>
        </w:rPr>
        <w:t xml:space="preserve"> </w:t>
      </w:r>
      <w:r w:rsidRPr="00473860">
        <w:rPr>
          <w:rFonts w:eastAsia="Calibri"/>
          <w:kern w:val="2"/>
          <w:sz w:val="28"/>
          <w:szCs w:val="28"/>
        </w:rPr>
        <w:t>направлениям.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19.</w:t>
      </w:r>
      <w:r w:rsidR="00EE3B94" w:rsidRPr="00473860">
        <w:rPr>
          <w:rFonts w:eastAsia="Calibri"/>
          <w:kern w:val="2"/>
          <w:sz w:val="28"/>
          <w:szCs w:val="28"/>
          <w:lang w:eastAsia="en-US"/>
        </w:rPr>
        <w:t> </w:t>
      </w:r>
      <w:r w:rsidRPr="00473860">
        <w:rPr>
          <w:kern w:val="2"/>
          <w:sz w:val="28"/>
          <w:szCs w:val="28"/>
        </w:rPr>
        <w:t>Информация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результатах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проведенного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мониторинга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отчетный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период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предложению</w:t>
      </w:r>
      <w:r w:rsidR="0066070D" w:rsidRPr="00473860">
        <w:rPr>
          <w:kern w:val="2"/>
          <w:sz w:val="28"/>
          <w:szCs w:val="28"/>
        </w:rPr>
        <w:t xml:space="preserve"> </w:t>
      </w:r>
      <w:r w:rsidR="003028E7" w:rsidRPr="00473860">
        <w:rPr>
          <w:sz w:val="28"/>
          <w:szCs w:val="28"/>
        </w:rPr>
        <w:t>министра по вопросам обеспечения безопасности и противодействия коррупции в Ростовской области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может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быть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вынесена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для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рассмотрения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на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заседании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комиссии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координации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работы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по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противодействию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коррупции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в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Ростовской</w:t>
      </w:r>
      <w:r w:rsidR="0066070D" w:rsidRPr="00473860">
        <w:rPr>
          <w:kern w:val="2"/>
          <w:sz w:val="28"/>
          <w:szCs w:val="28"/>
        </w:rPr>
        <w:t xml:space="preserve"> </w:t>
      </w:r>
      <w:r w:rsidRPr="00473860">
        <w:rPr>
          <w:kern w:val="2"/>
          <w:sz w:val="28"/>
          <w:szCs w:val="28"/>
        </w:rPr>
        <w:t>области.</w:t>
      </w: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050AF" w:rsidRPr="00473860" w:rsidRDefault="00F050AF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050AF" w:rsidRPr="00473860" w:rsidRDefault="00F050AF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729E7" w:rsidRPr="00473860" w:rsidRDefault="00A729E7" w:rsidP="000A6543">
      <w:pPr>
        <w:ind w:right="5551"/>
        <w:rPr>
          <w:sz w:val="28"/>
          <w:szCs w:val="28"/>
        </w:rPr>
      </w:pPr>
      <w:r w:rsidRPr="00473860">
        <w:rPr>
          <w:sz w:val="28"/>
          <w:szCs w:val="28"/>
        </w:rPr>
        <w:t>Начальник управления</w:t>
      </w:r>
    </w:p>
    <w:p w:rsidR="00A729E7" w:rsidRPr="00473860" w:rsidRDefault="00A729E7" w:rsidP="000A6543">
      <w:pPr>
        <w:ind w:right="5551"/>
        <w:rPr>
          <w:sz w:val="28"/>
          <w:szCs w:val="28"/>
        </w:rPr>
      </w:pPr>
      <w:r w:rsidRPr="00473860">
        <w:rPr>
          <w:sz w:val="28"/>
          <w:szCs w:val="28"/>
        </w:rPr>
        <w:t>документационного обеспечения</w:t>
      </w:r>
    </w:p>
    <w:p w:rsidR="00A729E7" w:rsidRPr="00473860" w:rsidRDefault="00A729E7" w:rsidP="000A6543">
      <w:pPr>
        <w:rPr>
          <w:sz w:val="28"/>
        </w:rPr>
      </w:pPr>
      <w:r w:rsidRPr="00473860">
        <w:rPr>
          <w:sz w:val="28"/>
        </w:rPr>
        <w:t>Правительства Ростовской области                                                Т.А. Родионченко</w:t>
      </w:r>
    </w:p>
    <w:p w:rsidR="0014698E" w:rsidRPr="00473860" w:rsidRDefault="0014698E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14698E" w:rsidRPr="00473860" w:rsidSect="0014698E">
          <w:pgSz w:w="11907" w:h="16840" w:code="9"/>
          <w:pgMar w:top="851" w:right="851" w:bottom="1134" w:left="1304" w:header="720" w:footer="720" w:gutter="0"/>
          <w:cols w:space="720"/>
          <w:docGrid w:linePitch="272"/>
        </w:sectPr>
      </w:pPr>
    </w:p>
    <w:p w:rsidR="00F962E0" w:rsidRPr="00473860" w:rsidRDefault="00F962E0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0A6543" w:rsidRPr="00473860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br w:type="page"/>
      </w:r>
    </w:p>
    <w:p w:rsidR="00F962E0" w:rsidRPr="00473860" w:rsidRDefault="00F962E0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lastRenderedPageBreak/>
        <w:t>Приложение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№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1</w:t>
      </w:r>
      <w:r w:rsidR="0066070D" w:rsidRPr="0047386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A6543" w:rsidRPr="00473860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к Порядку осуществления </w:t>
      </w:r>
    </w:p>
    <w:p w:rsidR="000A6543" w:rsidRPr="00473860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мониторинга деятельности подразделений (должностных лиц, ответственных за работу) </w:t>
      </w:r>
    </w:p>
    <w:p w:rsidR="000A6543" w:rsidRPr="00473860" w:rsidRDefault="000A6543" w:rsidP="000A6543">
      <w:pPr>
        <w:ind w:left="9072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по профилактике коррупционных и иных правонарушений органов исполнительной власти Ростовской области</w:t>
      </w:r>
    </w:p>
    <w:p w:rsidR="000A6543" w:rsidRPr="00473860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0A6543" w:rsidRPr="00473860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ИНФОРМАЦИЯ </w:t>
      </w:r>
    </w:p>
    <w:p w:rsidR="000A6543" w:rsidRPr="00473860" w:rsidRDefault="000A6543" w:rsidP="000A6543">
      <w:pPr>
        <w:jc w:val="center"/>
        <w:rPr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о деятельности подразделений (</w:t>
      </w:r>
      <w:r w:rsidRPr="00473860">
        <w:rPr>
          <w:bCs/>
          <w:kern w:val="2"/>
          <w:sz w:val="28"/>
          <w:szCs w:val="28"/>
          <w:lang w:eastAsia="en-US"/>
        </w:rPr>
        <w:t xml:space="preserve">должностных лиц, ответственных за работу) </w:t>
      </w:r>
    </w:p>
    <w:p w:rsidR="000A6543" w:rsidRPr="00473860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по профилактике коррупционных и иных правонарушений органов исполнительной власти Ростовской области </w:t>
      </w:r>
    </w:p>
    <w:p w:rsidR="000A6543" w:rsidRPr="00473860" w:rsidRDefault="000A6543" w:rsidP="000A6543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82"/>
        <w:gridCol w:w="6702"/>
        <w:gridCol w:w="5312"/>
        <w:gridCol w:w="1985"/>
      </w:tblGrid>
      <w:tr w:rsidR="000A6543" w:rsidRPr="00473860" w:rsidTr="000A6543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№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Наименование показателя,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Расчетный балл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набранных баллов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по показателю</w:t>
            </w:r>
          </w:p>
        </w:tc>
      </w:tr>
    </w:tbl>
    <w:p w:rsidR="00C56BC8" w:rsidRPr="00473860" w:rsidRDefault="00C56B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82"/>
        <w:gridCol w:w="6702"/>
        <w:gridCol w:w="5312"/>
        <w:gridCol w:w="1985"/>
      </w:tblGrid>
      <w:tr w:rsidR="000A6543" w:rsidRPr="00473860" w:rsidTr="007637C0">
        <w:trPr>
          <w:tblHeader/>
        </w:trPr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 Организационные мероприятия по обеспечению исполнения антикоррупционного законодательства</w:t>
            </w: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 Показатели, отражающие текущую деятельность подразделений</w:t>
            </w:r>
            <w:r w:rsidRPr="00473860">
              <w:rPr>
                <w:bCs/>
                <w:kern w:val="2"/>
                <w:sz w:val="28"/>
                <w:szCs w:val="28"/>
                <w:lang w:eastAsia="en-US"/>
              </w:rPr>
              <w:t>, должностных лиц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Штатная численность подразделения, должностных лиц к общей штатной численности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 процента;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от 1 до 2 процентов включительно;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 балла – если более 2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Укомплектованность подразделения, должностных лиц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85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85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работников подразделения, должностных лиц, прошедших специализированное обучение по программам противодействия коррупции за отчетный период к фактической численности соответственно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работников подразделения, должностных лиц (в 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50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менее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работников подразделения, должностных лиц, имеющих опыт работы в сфере противодействия коррупции более 2 лет, к фактической численности соответственно работников подразделения, должностных лиц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50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50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1.1.5.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Оснащение органа исполнительной власти техническими средствами, обеспечивающими предупреждение коррупции при оказании государственных услуг и ином взаимодействии с гражданами и юридическими лицами (в том числе средствами аудио- и видеозаписи, «электронная очередь» и прочее)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орган исполнительной власти не оснащен техническими средствами;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орган исполнительной власти оснащен техническими средствами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1.1.6.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перечня правовых актов в сфере противодействия коррупции, сформированного подразделением, должностным лицом, с которым лица, поступающие на гражданскую службу, и гражданские служащие (ежегодно) знакомятся под роспись 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перечень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перечень сформирован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1.2. Ведение журналов учета по вопросам противодействия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Ведение журналов учета органа исполнительной власти в соответствии с правовыми актами, в том числе: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регистрации уведомлений о фактах обращения в целях склонения гражданских служащих к совершению коррупционных правонарушений;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регистрации уведомлений о выполнении гражданским служащим иной оплачиваемой работы;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lastRenderedPageBreak/>
              <w:t>регистрации обращений о даче согласия на замещение на условиях трудового договора должности в организации и (или) выполнение в 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полномочия;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регистрации уведомлений о получении подарков в связи с протокольными мероприятиями, служебными командировками или другими официальными мероприятиями;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регистрации антикоррупционных проверок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2 журналов;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2 журнала;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3 и более журналов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1.3. Обеспечение соблюдения гражданскими служащими запретов,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ограничений и требований, установленных в целях противодействия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1.3.1.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оценки коррупционных рисков, на основе которой формируется, обновляется перечень должностей, замещение которых связано с коррупционным риском, не реже одного раза в год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оценка коррупционных рисков не проводилась;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оценка коррупционных рисков проводится не реже одного раза в год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1.3.2.</w:t>
            </w:r>
          </w:p>
        </w:tc>
        <w:tc>
          <w:tcPr>
            <w:tcW w:w="6702" w:type="dxa"/>
            <w:shd w:val="clear" w:color="auto" w:fill="FFFFFF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представивших справки о доходах несвоевременно, а также не представивших их по неуважительной причине, от общего числа лиц, обязанных представлять справки о доходах (в 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3 процента и более;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менее 3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1.3.3.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Уведомление (в течение недели) работниками подразделения, должностным лицом руководителя органа исполнительной власти обо всех случаях непредставления справок о доходах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справки о доходах представляются в установленный срок,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уведомления направляются несвоевременно;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уведомления направляется своевременно 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1.3.4.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Количество выявленных управлением по противодействию коррупции, органами прокуратуры или иными государственными органами случаев замещения должностей (исполнения обязанностей), в том числе временного, связанного с непосредственной подчиненностью или подконтрольностью в случаях близкого родства или свойства (родители, супруги, дети, братья, сестры, а также братья, сестры, родители, дети супругов и супруги детей)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(если информация не поступала, балл не ставится)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выявленный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поступала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1.3.5.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Количество случаев, выявленных управлением по противодействию коррупции, органами прокуратуры или иными государственными органами, нарушения запрета открывать и иметь счета (вклады), хранить наличные денежные средства и ценности в иностранных банках, расположенных за пределами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территории Российской Федерации, владеть и (или) пользоваться иностранными финансовыми инструментами для отдельных категорий лиц при условии, что данными лицами были поданы достоверные сведения о доходах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минус 1 балл за каждый выявленный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поступала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1.3.6.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уведомлений представителя нанимателя о выполнении гражданским служащим иной оплачиваемой работы, направленных представителю нанимателя до начала выполнения работы, от общего числа вышеуказанных уведомлений (в процентах) (если иная оплачиваемая работа не выполняется,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1.4. Принятие мер по выявлению и устранению причин и условий,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способствующих возникновению конфликта интересов на гражданской службе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1.4.1.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случаев возможности возникновения (возникновения) конфликта интересов, выявленных подразделением, должностным лицом, к общему количеству случаев возможности возникновения (возникновения) конфликта интересов, выявленных управлением по противодействию коррупции, органами прокуратуры или иными государственными органами (в процентах)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(при расчете показателя не учитываются поступившие и рассмотренные комиссией уведомления о возможности возникновения (возникновении) конфликта интересов)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1.4.2.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случаев возможности возникновения (возникновения) конфликта интересов, по которым приняты установленные законодательством меры по их предотвращению (урегулированию), от общего числа рассмотренных комиссией случаев возможности возникновения (возникновения) конфликта интересов (в процентах)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уведомления о возможности возникновения (возникновения) конфликта интересов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1.5. Обеспечение деятельности комиссии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1.5.1.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информации о порядке обращения в комиссию и ее составе на официальном сайте в подразделе, посвященном деятельности комиссии, раздела «Противодействие коррупции»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в подразделе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информация в подразделе размещена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1.5.2.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информации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без указания персональных данных) на официальном сайте в подразделе, посвященном деятельности комиссии, раздела «Противодействие коррупции»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в подразделе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информация в подразделе размещена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1.5.3.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протоколов заседаний комиссии (выписок из протоколов), направленных в срок руководителю органа исполнительной власти, гражданскому служащему и иным лицам, от общего числа протоколов заседаний комиссии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1.5.4.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отдельного дела, в котором хранятся материалы, связанные с работой комиссии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отдельное дело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при наличии отдельного дела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1.6. Оказание гражданским служащим консультативной помощи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по вопросам, связанным с применением законодательства Российской Федерации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и Ростовской области о противодействии коррупции, а также с подготовкой сообщений о фактах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1.6.1.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возможности проведения работниками подразделения, должностным лицом консультаций по вопросам противодействия коррупции в дистанционном режиме (с помощью электронной почты или с использованием специальной электронной формы)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отсутствует возможность оказывать консультации в дистанционном режиме;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имеется возможность оказывать консультации в дистанционном режиме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1.6.2.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поступивших на гражданскую службу в орган исполнительной власти, с которыми работниками подразделения, должностным лицом была проведена беседа (консультация) о возможных причинах возникновения конфликта интересов и мерах по его предотвращению (под роспись), от общего числа лиц, поступивших на гражданскую службу в орган исполнительной власти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1.6.3.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уволившихся гражданских служащих, в чьи обязанности входило представление справок о доходах и осуществление функции государственного управления в отношении юридических лиц и индивидуальных предпринимателей, которым были разъяснены ограничения на последующее трудоустройство (под роспись), от общего числа уволившихся гражданских служащих, в чьи обязанности входило представление справок о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доходах и осуществление функции государственного управления в отношении юридических лиц и индивидуальных предпринимателей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1.7. Обеспечение соблюдения в органе исполнительной власти законных прав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и интересов гражданского служащего, сообщившего о ставшем ему известном факте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1.7.1.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Применение мер дисциплинарной ответственности к гражданскому служащему, сообщившему в правоохранительные,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проступка), без предварительного рассмотрения вопроса о привлечении к дисциплинарной ответственности на заседании комиссии 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5 баллов за каждый имеющийся факт;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факты отсутствуют 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1.8. Обеспечение реализации гражданскими служащими обязанности уведомлять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представителя нанимателя (работодателя), органы прокуратуры, иные государственные органы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обо всех случаях обращения к ним каких-либо лиц в целях склонения их к совершению коррупционных правонарушений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1.8.1.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правового акта органа исполнительной власти, регламентирующего порядок уведомления о фактах обращения в целях склонения гражданских служащих к совершению коррупционных правонарушении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правовой акт отсутствует;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правовой акт принят органом исполнительной власти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1.8.2.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поступивших уведомлений представителя нанимателя о фактах обращения в целях склонения гражданских служащих к совершению коррупционных правонарушений, по которым подразделением, должностным лицом организована соответствующая проверка, от общего числа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поступивших уведомлений представителя нанимателя о фактах обращения в целях склонения гражданских служащих к совершению коррупционных правонарушений (в процентах) (если уведомления представителя нанимателя о фактах обращения в целях склонения гражданских служащих к совершению коррупционных правонарушений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менее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1.9. Осуществление антикоррупционных проверок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1.9.1.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антикоррупционных проверок, при проведении которых были направлены запросы (в том числе в кредитные организации, налоговые органы</w:t>
            </w:r>
            <w:r w:rsidRPr="00473860">
              <w:rPr>
                <w:rFonts w:eastAsia="Calibri"/>
                <w:kern w:val="2"/>
                <w:sz w:val="28"/>
                <w:szCs w:val="28"/>
              </w:rPr>
              <w:t xml:space="preserve"> и органы, осуществляющие государственную регистрацию прав на недвижимое имущество и сделок с ним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) в государственные органы и организации, от общего числа проведенных антикоррупционных проверок (в процентах) 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антикоррупционных проверок не требовалось,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1.9.2.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антикоррупционных проверок, проведенных в установленный срок, от общего числа проведенных антикоррупционных проверок (в процентах) 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проверок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95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95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1.9.3.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антикоррупционных проверок, основанием для проведения которых послужила информация, представленная работником подразделения, должностным лицом по итогам анализа справок о доходах, представленных гражданскими служащими, от общего числа проведенных антикоррупционных проверок (в процентах) 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проверок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50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50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1.9.4.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поступивших на гражданскую службу, сведения о которых проанализированы на предмет соблюдения запрета на занятие предпринимательской деятельностью, от общего числа лиц, поступивших на гражданскую службу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от 75 до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1.9.5.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сообщений работодателей о заключении трудового договора или гражданско-правового договора (гражданско-правовых договоров) в течение месяца стоимостью более ста тысяч рублей с гражданином, замещавшим должности гражданской службы, перечень которых утвержден постановлением Правительства Ростовской области от 22.03.2012 № 220, проанализированных в целях выявления лиц, не получивших согласия комиссии, от общего числа поступивших сообщений работодателей о заключении трудового договора или гражданско-правового договора (гражданско-правовых договоров) (в процентах)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сообщения не поступали,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от 75 до 100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100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1.10. Подготовка в пределах своей компетенции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проектов правовых актов по вопросам противодействия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1.10.1.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Наличие нормативных правовых актов по вопросам противодействия коррупции, в том числе: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порядка сообщения отдельными категориями лиц о получении подарка в связи с протокольными мероприятиями, служебными командировками и другими официальными мероприятиями, участие в 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порядка проведения антикоррупционной экспертизы правовых актов органа исполнительной власти;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порядка работы комиссии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2 документов;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2 документа;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3 и более документа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1.10.2.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утвержденного плана противодействия коррупции на действующий период с учетом специфики деятельности органа исполнительной власти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план противодействия коррупции на действующий период утвержден без учета специфики органа исполнительной власти или не утвержден;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план противодействия коррупции на действующий период утвержден с учетом специфики деятельности органа исполнительной власти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1.10.3.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Неисполнение в срок мероприятий, включенных в    план противодействия коррупции органа исполнительной власти на действующий период 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каждое не исполненное в срок мероприятие;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все мероприятия выполнены в срок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1.11. Анализ сведений о доходах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1.11.1.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лиц, представивших сведения о доходах с техническими ошибками, которые были выявлены после окончания срока, отведенного на внесение изменений, от общего числа лиц, обязанных представлять такие сведения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5 процентов и более;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менее 5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1.11.2.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сведений о доходах, в отношении которых был проведен анализ, от общего числа лиц, обязанных представлять сведения о доходах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95 процентов и менее;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более 95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1.11.3.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Сопоставление при проведении анализа сведений о доходах за отчетный период со сведениями о доходах за три предшествующих отчетных периода (в случае их наличия), а также с иной имеющейся в распоряжении органа исполнительной власти информацией об имущественном положении лица, представившего сведения о доходах, полномочиях, и иных лицах, получение и обработка которой не противоречит законодательству Российской Федерации и Ростовской области 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сведения о доходах не сопоставляются;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сведения о доходах сопоставляются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1.12. Участие в пределах своей компетенции в обеспечении размещения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информации, содержащейся в справках о доходах, на официальном сайте, а также в обеспечении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предоставления такой информации общероссийским средствам массовой информации для опубликования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1.12.1.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Опубликование на официальном сайте информации, содержащейся в справках о доходах за отчетный период, в порядке, объеме и в срок, установленные нормативным правовым актом Ростовской области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информация опубликована с нарушением порядка, объема, за пределами срока или не опубликована;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информация опубликована в порядке, объеме и в срок, установленный нормативным правовым актом Ростовской области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1.12.2.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на официальном сайте информации, содержащейся в справке о доходах за отчетный период, а также содержащейся в справках о доходах за предшествующие отчетные периоды, без ограничений доступа в машиночитаемом формате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информация размещена с ограничением доступа и (или)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не в машиночитаемом формате или не размещена;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информация размещена без ограничений доступа в машиночитаемом формате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1.12.3.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Опубликование на официальном сайте информации, содержащейся в уточненных справках о доходах, в </w:t>
            </w:r>
            <w:r w:rsidRPr="00473860">
              <w:rPr>
                <w:rFonts w:eastAsia="Calibri"/>
              </w:rPr>
              <w:t>  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установленный нормативным правовым актом Ростовской области срок 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уточненные справки о доходах не представлялись,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информация не опубликована в установленный нормативным правовым актом Ростовской области срок;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опубликована в установленный нормативным правовым актом Ростовской области срок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1.13. Осуществление иных функций в области противодействия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коррупции в соответствии с законодательством Российской Федерации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1.13.1.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Размещение на официальном сайте контактной информации (формы обратной связи, адреса для направления письменных обращений и прочее) для направления информации о фактах коррупции или нарушения гражданскими служащими требований к служебному поведению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 баллов – если контактная информация на официальном сайта отсутствует;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0,5 балла – если контактная информация на официальном сайте размещена 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1.13.2.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Функционирование в органе исполнительной власти «горячей линии» («телефона доверия») по вопросам противодействия коррупции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«телефон доверия» не функционирует;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«телефон доверия» функционирует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1.13.3.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проверок выполнения организациями, созданными для выполнения задач, поставленных перед органом исполнительной власти, требований статьи 13.3 Федерального закона от 25.12.2008  № 273-ФЗ «О противодействии коррупции» (если организаций нет,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0,5 балла – если проверка проводится в соответствии с утвержденным планом на отчетный период;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в отчетном периоде были проведены плановые и внеплановые проверки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1.13.4.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органом исполнительной власти в отчетном периоде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нужд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мероприятия были проведены;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– если мероприятия не проводились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1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2. Показатели деятельности подразделений,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должностных лиц по антикоррупционному просвещению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гражданских служащих, ознакомленных с правовыми актами в сфере противодействия коррупции, содержащимися в перечне правовых актов в сфере противодействия коррупции, обязательном для ознакомления, от общего числа гражданских служащих (в процентах)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менее 75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0,7 балла – если от 75 до 85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от 85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 органе исполнительной власти стенда с информацией, отражающей актуальные вопросы профилактики коррупции (локальные, нормативные правовые акты, методические рекомендации, памятки, способ сообщения в органы прокуратуры и иные государственные органы информации о фактах коррупционного поведения гражданских служащих и другое)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стенд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при наличии стенда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Проведение подразделением, должностным лицом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вводных лекций, иных ознакомительных мероприятий по вопросам противодействия коррупции для лиц, поступающих на гражданскую службу 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0 баллов – если вводные лекции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не проводятся;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вводные лекции проводятся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vertAlign w:val="superscript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подразделением, должностным лицом лекций, семинаров и иных обучающих мероприятий по вопросам противодействия коррупции для гражданских служащих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мероприятия не проводились;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0,7 балла – если проведено 1 – 2 меро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приятия;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проведено 3 и более мероприятий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vertAlign w:val="superscript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Осуществление подразделением, должностным лицом контроля усвоения полученных гражданскими служащими знаний по вопросам противодействия коррупции (тестирование)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тестирование не проводилось;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тестирование проводилось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Разработка подразделением, должностным лицом памяток, пособий и иных методических материалов по вопросам противодействия коррупции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методические материалы отсутствуют;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подразделением, должностным лицом разработаны методические материалы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Проведение в органе исполнительной власти совещаний со всеми гражданскими служащими об изменениях законодательства о противодействии коррупции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проведение совещаний не требовалось, то 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совещания не проводятся;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совещания проводятся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Проведение в органе исполнительной власти совещаний, семинаров, «круглых столов» и иных мероприятий с руководителями и иными работниками подведомственных организаций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по   вопросам исполнения законодательства о противодействии коррупции (если организаций нет,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мероприятия не проводились;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0,7 балла – если участие приняли представители менее 75 процентов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подведомственных организаций;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 балла – если участие приняли представители 75 и более процентов подведомственных организаций 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 разделе официального сайта «Противодействие коррупции» подраздела для подведомственных организаций по вопросам противодействия коррупции (если организаций нет,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подраздел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подраздел создан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2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3. Обеспечение информационной открытости деятельности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органа исполнительной власти по противодействию коррупции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Простота доступа к разделу официального сайта «Противодействие коррупции» (количество переходов по гиперссылке, необходимое для доступа к нему с главной страницы)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два и более переходов;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 балл – если менее двух переходов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Наличие в подразделе «Нормативные правовые и 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иных актов (локальных нормативных актов) по вопросам противодействия коррупции с приложением файлов, содержащих полный текст правового акта в действующей редакции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подраздел не содержит гиперссылок с полным текстом правовых актов в действующей редакции;</w:t>
            </w:r>
          </w:p>
          <w:p w:rsidR="000A6543" w:rsidRPr="00473860" w:rsidRDefault="00201AA8" w:rsidP="00201AA8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0A6543"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балл – если подраздел содержит гиперссылки с полным текстом правовых актов в действующей редакции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Наличие в подразделе «Антикоррупционная экспертиза» раздела «Противодействие коррупции» официального сайта гиперссылки, перекрестной с гиперссылкой, при переходе по которой осуществляется доступ к официальному сайту,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 (</w:t>
            </w:r>
            <w:r w:rsidRPr="00473860">
              <w:rPr>
                <w:rFonts w:eastAsia="Calibri"/>
                <w:kern w:val="2"/>
                <w:sz w:val="28"/>
                <w:szCs w:val="28"/>
              </w:rPr>
              <w:t>regulation.donland.ru)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0 баллов – если гиперссылка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подраздел содержит гиперссылку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Наличие в разделе «Противодействие коррупции» официального сайта гиперссылки, перекрестной с гиперссылкой, при переходе по которой осуществляется доступ к подразделу «Обращения граждан», включающему в том числе информацию о: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нормативном правовом акте, регламентирующем порядок рассмотрения обращений граждан;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способах для граждан и юридических лиц беспрепятственно направлять свои обращения в орган исполнительной власти (информация о работе «горячей линии», «телефона доверия», отправке почтовых сообщений, форма направления сообщений гражданами и организациями через официальный сайт)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гиперссылка отсутствует;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1,5 балла – если раздел содержит гиперссылку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3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4. Показатели результативности </w:t>
            </w:r>
          </w:p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деятельности подразделений, должностных лиц</w:t>
            </w: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обращений граждан, содержащих сведения о    совершении гражданскими служащими коррупционных правонарушений, по которым в  течение 5 рабочих дней с момента получения информации подразделением, должностным лицом инициирована антикоррупционная проверка, от общего числа вышеуказанных обращений граждан (в процентах)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(если обращения граждан, содержащих сведения о совершении гражданскими служащими коррупционных правонарушений в отчетном периоде не поступали,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 балла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Доля случаев возбуждения в отношении гражданских служащих дел о привлечении к уголовной ответственности за совершение преступлений коррупционной направленности по материалам, направленным подразделением, должностным лицом в правоохранительные органы, от общего числа материалов, направленных в правоохранительные органы (в процентах)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(если в отчетном периоде основания для направления подразделением, должностным лицом материалов в правоохранительные органы отсутствовали,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менее 90 процентов;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90 процентов и более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Доля гражданских служащих, в отношении которых управлением по противодействию коррупции, органами прокуратуры, иными государственными органами в отчетном периоде выявлены случаи представления неполных (недостоверных) сведений о доходах, от общего числа гражданских служащих, в чьи обязанности входит представление сведений о доходах (в процентах)</w:t>
            </w:r>
          </w:p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(если проверка не осуществлялась,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 балла – если 15 процентов и более;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5 баллов – если менее 15 процентов 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Доля гражданских служащих, в отношении которых управлением по противодействию коррупции, органами прокуратуры, иными государственными </w:t>
            </w: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органами в отчетном периоде выявлены случаи несоблюдения иных запретов и ограничений, связанных с прохождением гражданской службы, от общего числа гражданских служащих (если проверка не осуществлялась, то ставится максимальный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 балла – если 15 процентов и более;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5 баллов – если менее 15 процентов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восстановления гражданских служащих в должности/отмены приказа о наложении взыскания по результатам оспаривания взысканий за    совершение коррупционных правонарушений по причине нарушения порядка привлечения к ответственности (несоблюдение сроков проведения проверки и так далее)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восстановления гражданских служащих в должности/отмены приказа о наложении взыскания по результатам оспаривания взысканий за   совершение коррупционных правонарушений по причине нарушения порядка привлечения к ответственности (по причине незаконности самой меры ответственности (отсутствие состава правонарушения, несоответствия совершенного нарушения и меры ответственности)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5 баллов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pageBreakBefore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4.7.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случаев, когда суд первой или апелляционной инстанции пришел к выводу о незаконности решения комиссии/порядка проведения ее заседания/порядка формирования состава комиссии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случаев, когда суд первой или апелляционной инстанции пришел к выводу о       незаконности порядка проведения антикоррупционной проверки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2 балла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4.9.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отмены решения представителя нанимателя о выборе меры предотвращения и (или) урегулирования конфликта интересов по результатам обжалования такого решения в комиссии по трудовым спорам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082" w:type="dxa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4.10.</w:t>
            </w:r>
          </w:p>
        </w:tc>
        <w:tc>
          <w:tcPr>
            <w:tcW w:w="6702" w:type="dxa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Количество случаев отмены решения представителя нанимателя о выборе меры предотвращения и (или) урегулирования конфликта интересов по результатам обжалования такого решения в суде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минус 1 балл за каждый случай;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0 баллов – если случаи отсутствуют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Суммарный балл по разделу 4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0A6543" w:rsidRPr="00473860" w:rsidTr="007637C0">
        <w:tc>
          <w:tcPr>
            <w:tcW w:w="15081" w:type="dxa"/>
            <w:gridSpan w:val="4"/>
            <w:shd w:val="clear" w:color="auto" w:fill="auto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5. Показатель, определенный по итогам онлайн-опроса</w:t>
            </w:r>
          </w:p>
        </w:tc>
      </w:tr>
      <w:tr w:rsidR="000A6543" w:rsidRPr="00473860" w:rsidTr="007637C0">
        <w:tc>
          <w:tcPr>
            <w:tcW w:w="7784" w:type="dxa"/>
            <w:gridSpan w:val="2"/>
            <w:shd w:val="clear" w:color="auto" w:fill="auto"/>
          </w:tcPr>
          <w:p w:rsidR="000A6543" w:rsidRPr="00473860" w:rsidRDefault="000A6543" w:rsidP="000A6543">
            <w:pPr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Оценка работы по противодействию коррупции, проводимой подразделением, должностным лицом в органе исполнительной власти, которая дана по результатам онлайн-опроса, проводимого в режиме реального времени на официальном сайте – высокий уровень, средний уровень, низкий уровень (при равном количестве голосов начисляется более высокий балл)</w:t>
            </w:r>
          </w:p>
        </w:tc>
        <w:tc>
          <w:tcPr>
            <w:tcW w:w="5312" w:type="dxa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0 балов – если низкий уровень;</w:t>
            </w:r>
          </w:p>
          <w:p w:rsidR="000A6543" w:rsidRPr="00473860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 xml:space="preserve">10 баллов – если средний уровень; </w:t>
            </w:r>
          </w:p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t>20 баллов – если высокий уровень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</w:rPr>
              <w:t>Суммарный балл по разделу 5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0A6543" w:rsidRPr="00473860" w:rsidTr="007637C0">
        <w:tc>
          <w:tcPr>
            <w:tcW w:w="13096" w:type="dxa"/>
            <w:gridSpan w:val="3"/>
            <w:shd w:val="clear" w:color="auto" w:fill="auto"/>
          </w:tcPr>
          <w:p w:rsidR="000A6543" w:rsidRPr="00473860" w:rsidRDefault="000A6543" w:rsidP="000A6543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73860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Итоговый балл</w:t>
            </w:r>
          </w:p>
        </w:tc>
        <w:tc>
          <w:tcPr>
            <w:tcW w:w="1985" w:type="dxa"/>
          </w:tcPr>
          <w:p w:rsidR="000A6543" w:rsidRPr="00473860" w:rsidRDefault="000A6543" w:rsidP="000A6543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0A6543" w:rsidRPr="00473860" w:rsidRDefault="000A6543" w:rsidP="000A6543">
      <w:pPr>
        <w:pageBreakBefore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lastRenderedPageBreak/>
        <w:t>Примечание.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Онлайн-опрос осуществляется в режиме реального времени на официальном сайте в течение отчетного периода.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В подразделе «Доклады, отчеты, обзоры» раздела «Противодействие коррупции» официального сайта размещаются: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 xml:space="preserve">вопрос: «Как Вы оцениваете работу, проводимую подразделением </w:t>
      </w:r>
      <w:r w:rsidRPr="00473860">
        <w:rPr>
          <w:bCs/>
          <w:kern w:val="2"/>
          <w:sz w:val="28"/>
          <w:szCs w:val="28"/>
        </w:rPr>
        <w:t>(должностными лицами)</w:t>
      </w:r>
      <w:r w:rsidRPr="00473860">
        <w:rPr>
          <w:rFonts w:eastAsia="Calibri"/>
          <w:kern w:val="2"/>
          <w:sz w:val="28"/>
          <w:szCs w:val="28"/>
        </w:rPr>
        <w:t xml:space="preserve"> по противодействию коррупции (наименование органа исполнительной власти) в 20... году?»;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варианты ответов («высокий уровень», «средний уровень», «низкий уровень») с возможностью проголосовать за один из них (с последующим отображением результата голосования);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итоговый результат голосования (по состоянию на 31 декабря), не удаляемый по завершении онлайн-опроса из подраздела «Доклады, отчеты, обзоры» раздела «Противодействие коррупции» официального сайта.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Информационное оповещение населения о проведении онлайн-опроса осуществляется в течение всего отчетного периода через средства массовой информации и (или) иными способами (размещение на официальном сайте, информационном стенде в органе исполнительной власти).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Требования к количеству и субъектной принадлежности лиц, участвующих в проводимом органами исполнительной власти онлайн-опросе, не предъявляются.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Используемые сокращения: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антикоррупционная проверка – проверка, предусмотренная Порядком </w:t>
      </w:r>
      <w:r w:rsidRPr="00473860">
        <w:rPr>
          <w:rFonts w:eastAsia="Calibri"/>
          <w:kern w:val="2"/>
          <w:sz w:val="28"/>
          <w:szCs w:val="28"/>
        </w:rPr>
        <w:t>проверки достоверности и полноты сведений, представляемых гражданами, претендующими на замещение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служебному поведению, утвержденным постановлением Правительства Ростовской области от 26.09.2013 № 610;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гражданская служба – государственная гражданская служба Ростовской области;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гражданский служащий – государственный гражданский служащий органа исполнительной власти Ростовской области;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должностное лицо – должностное лицо органа исполнительной власти Ростовской области, ответственное за работу по профилактике коррупционных и иных правонарушений;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комиссия – комиссия органа исполнительной власти Ростовской области по соблюдению требований к служебному поведению и урегулированию конфликта интересов;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орган исполнительной власти – орган исполнительной власти Ростовской области;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официальный сайт – официальный сайт органа исполнительной власти Ростовской области, расположенный в информационно-телекоммуникационной сети «Интернет»;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lastRenderedPageBreak/>
        <w:t>подразделение – подразделение органа исполнительной власти Ростовской области по профилактике коррупционных и иных правонарушений;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сведения о доходах – сведения о доходах, об имуществе и обязательствах имущественного характера;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>справка о доходах – справка о доходах, расходах, об имуществе и обязательствах имущественного характера;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</w:rPr>
        <w:t xml:space="preserve">управление по противодействию коррупции – управление по противодействию коррупции при Губернаторе Ростовской области. </w:t>
      </w: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A6543" w:rsidRPr="00473860" w:rsidRDefault="000A6543" w:rsidP="000A654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  <w:sectPr w:rsidR="000A6543" w:rsidRPr="00473860" w:rsidSect="00427805"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0A6543" w:rsidRPr="00473860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lastRenderedPageBreak/>
        <w:t>Приложение № 2</w:t>
      </w:r>
    </w:p>
    <w:p w:rsidR="000A6543" w:rsidRPr="00473860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к Порядку осуществления </w:t>
      </w:r>
    </w:p>
    <w:p w:rsidR="000A6543" w:rsidRPr="00473860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мониторинга деятельности подразделений (должностных </w:t>
      </w:r>
    </w:p>
    <w:p w:rsidR="000A6543" w:rsidRPr="00473860" w:rsidRDefault="000A6543" w:rsidP="000A6543">
      <w:pPr>
        <w:ind w:left="482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 xml:space="preserve">лиц, ответственных за работу) по профилактике коррупционных и иных </w:t>
      </w:r>
      <w:r w:rsidRPr="00473860">
        <w:rPr>
          <w:rFonts w:eastAsia="Calibri"/>
          <w:spacing w:val="-8"/>
          <w:kern w:val="2"/>
          <w:sz w:val="28"/>
          <w:szCs w:val="28"/>
          <w:lang w:eastAsia="en-US"/>
        </w:rPr>
        <w:t>правонарушений органов исполнительной</w:t>
      </w:r>
      <w:r w:rsidRPr="00473860">
        <w:rPr>
          <w:rFonts w:eastAsia="Calibri"/>
          <w:spacing w:val="-6"/>
          <w:kern w:val="2"/>
          <w:sz w:val="28"/>
          <w:szCs w:val="28"/>
          <w:lang w:eastAsia="en-US"/>
        </w:rPr>
        <w:t xml:space="preserve"> </w:t>
      </w:r>
      <w:r w:rsidRPr="00473860">
        <w:rPr>
          <w:rFonts w:eastAsia="Calibri"/>
          <w:kern w:val="2"/>
          <w:sz w:val="28"/>
          <w:szCs w:val="28"/>
          <w:lang w:eastAsia="en-US"/>
        </w:rPr>
        <w:t>власти Ростовской области</w:t>
      </w: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73860">
        <w:rPr>
          <w:kern w:val="2"/>
          <w:sz w:val="28"/>
          <w:szCs w:val="28"/>
        </w:rPr>
        <w:t xml:space="preserve">РЕЙТИНГ </w:t>
      </w: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bCs/>
          <w:kern w:val="2"/>
          <w:sz w:val="28"/>
          <w:szCs w:val="28"/>
          <w:lang w:eastAsia="en-US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подразделений (</w:t>
      </w:r>
      <w:r w:rsidRPr="00473860">
        <w:rPr>
          <w:bCs/>
          <w:kern w:val="2"/>
          <w:sz w:val="28"/>
          <w:szCs w:val="28"/>
          <w:lang w:eastAsia="en-US"/>
        </w:rPr>
        <w:t xml:space="preserve">должностных лиц, </w:t>
      </w: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73860">
        <w:rPr>
          <w:bCs/>
          <w:kern w:val="2"/>
          <w:sz w:val="28"/>
          <w:szCs w:val="28"/>
          <w:lang w:eastAsia="en-US"/>
        </w:rPr>
        <w:t xml:space="preserve">ответственных за работу) </w:t>
      </w:r>
      <w:r w:rsidRPr="00473860">
        <w:rPr>
          <w:rFonts w:eastAsia="Calibri"/>
          <w:kern w:val="2"/>
          <w:sz w:val="28"/>
          <w:szCs w:val="28"/>
          <w:lang w:eastAsia="en-US"/>
        </w:rPr>
        <w:t xml:space="preserve">по профилактике коррупционных </w:t>
      </w: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73860">
        <w:rPr>
          <w:rFonts w:eastAsia="Calibri"/>
          <w:kern w:val="2"/>
          <w:sz w:val="28"/>
          <w:szCs w:val="28"/>
          <w:lang w:eastAsia="en-US"/>
        </w:rPr>
        <w:t>и иных правонарушений органов исполнительной власти Ростовской области</w:t>
      </w: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1219"/>
        <w:gridCol w:w="1124"/>
        <w:gridCol w:w="1219"/>
        <w:gridCol w:w="1219"/>
        <w:gridCol w:w="1219"/>
        <w:gridCol w:w="1395"/>
      </w:tblGrid>
      <w:tr w:rsidR="000A6543" w:rsidRPr="00473860" w:rsidTr="00C56BC8">
        <w:tc>
          <w:tcPr>
            <w:tcW w:w="2573" w:type="dxa"/>
            <w:vMerge w:val="restart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Наименование органа исполнительной власти Ростовской области</w:t>
            </w:r>
          </w:p>
        </w:tc>
        <w:tc>
          <w:tcPr>
            <w:tcW w:w="6000" w:type="dxa"/>
            <w:gridSpan w:val="5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 xml:space="preserve">Суммарный балл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Итоговый балл</w:t>
            </w:r>
          </w:p>
        </w:tc>
      </w:tr>
      <w:tr w:rsidR="000A6543" w:rsidRPr="00473860" w:rsidTr="00C56BC8">
        <w:tc>
          <w:tcPr>
            <w:tcW w:w="2573" w:type="dxa"/>
            <w:vMerge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по раз</w:t>
            </w:r>
            <w:r w:rsidRPr="00473860">
              <w:rPr>
                <w:kern w:val="2"/>
                <w:sz w:val="28"/>
                <w:szCs w:val="28"/>
              </w:rPr>
              <w:softHyphen/>
              <w:t>делу 1</w:t>
            </w:r>
          </w:p>
        </w:tc>
        <w:tc>
          <w:tcPr>
            <w:tcW w:w="1124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по раз</w:t>
            </w:r>
            <w:r w:rsidRPr="00473860">
              <w:rPr>
                <w:kern w:val="2"/>
                <w:sz w:val="28"/>
                <w:szCs w:val="28"/>
              </w:rPr>
              <w:softHyphen/>
              <w:t>делу 2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по раз</w:t>
            </w:r>
            <w:r w:rsidRPr="00473860">
              <w:rPr>
                <w:kern w:val="2"/>
                <w:sz w:val="28"/>
                <w:szCs w:val="28"/>
              </w:rPr>
              <w:softHyphen/>
              <w:t>делу 3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по раз</w:t>
            </w:r>
            <w:r w:rsidRPr="00473860">
              <w:rPr>
                <w:kern w:val="2"/>
                <w:sz w:val="28"/>
                <w:szCs w:val="28"/>
              </w:rPr>
              <w:softHyphen/>
              <w:t>делу 4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по раз</w:t>
            </w:r>
            <w:r w:rsidRPr="00473860">
              <w:rPr>
                <w:kern w:val="2"/>
                <w:sz w:val="28"/>
                <w:szCs w:val="28"/>
              </w:rPr>
              <w:softHyphen/>
              <w:t>делу 5</w:t>
            </w:r>
          </w:p>
        </w:tc>
        <w:tc>
          <w:tcPr>
            <w:tcW w:w="1395" w:type="dxa"/>
            <w:vMerge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C56BC8" w:rsidRPr="00473860" w:rsidRDefault="00C56B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1219"/>
        <w:gridCol w:w="1124"/>
        <w:gridCol w:w="1219"/>
        <w:gridCol w:w="1219"/>
        <w:gridCol w:w="1219"/>
        <w:gridCol w:w="1395"/>
      </w:tblGrid>
      <w:tr w:rsidR="000A6543" w:rsidRPr="00473860" w:rsidTr="00C56BC8">
        <w:tc>
          <w:tcPr>
            <w:tcW w:w="2573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73860">
              <w:rPr>
                <w:kern w:val="2"/>
                <w:sz w:val="28"/>
                <w:szCs w:val="28"/>
              </w:rPr>
              <w:t xml:space="preserve"> 7</w:t>
            </w:r>
          </w:p>
        </w:tc>
      </w:tr>
      <w:tr w:rsidR="000A6543" w:rsidRPr="00473860" w:rsidTr="00C56BC8">
        <w:tc>
          <w:tcPr>
            <w:tcW w:w="2573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A6543" w:rsidRPr="00473860" w:rsidTr="00C56BC8">
        <w:tc>
          <w:tcPr>
            <w:tcW w:w="2573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A6543" w:rsidRPr="00473860" w:rsidTr="00C56BC8">
        <w:tc>
          <w:tcPr>
            <w:tcW w:w="2573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</w:tcPr>
          <w:p w:rsidR="000A6543" w:rsidRPr="00473860" w:rsidRDefault="000A6543" w:rsidP="000A6543">
            <w:pPr>
              <w:tabs>
                <w:tab w:val="left" w:pos="4060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0A6543" w:rsidRPr="00473860" w:rsidRDefault="000A6543" w:rsidP="000A6543">
      <w:pPr>
        <w:tabs>
          <w:tab w:val="left" w:pos="4060"/>
          <w:tab w:val="left" w:pos="7020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962E0" w:rsidRPr="00473860" w:rsidRDefault="00F962E0" w:rsidP="000A6543">
      <w:pPr>
        <w:ind w:left="4536"/>
        <w:jc w:val="center"/>
        <w:rPr>
          <w:kern w:val="2"/>
          <w:sz w:val="28"/>
          <w:szCs w:val="28"/>
        </w:rPr>
      </w:pPr>
    </w:p>
    <w:sectPr w:rsidR="00F962E0" w:rsidRPr="00473860" w:rsidSect="00F050AF">
      <w:footerReference w:type="even" r:id="rId9"/>
      <w:footerReference w:type="default" r:id="rId10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13" w:rsidRDefault="004E0813">
      <w:r>
        <w:separator/>
      </w:r>
    </w:p>
  </w:endnote>
  <w:endnote w:type="continuationSeparator" w:id="0">
    <w:p w:rsidR="004E0813" w:rsidRDefault="004E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C0" w:rsidRDefault="005705C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5C0" w:rsidRDefault="005705C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C0" w:rsidRDefault="005705C0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5021D">
      <w:rPr>
        <w:rStyle w:val="aa"/>
        <w:noProof/>
      </w:rPr>
      <w:t>31</w:t>
    </w:r>
    <w:r>
      <w:rPr>
        <w:rStyle w:val="aa"/>
      </w:rPr>
      <w:fldChar w:fldCharType="end"/>
    </w:r>
  </w:p>
  <w:p w:rsidR="005705C0" w:rsidRDefault="005705C0" w:rsidP="00F050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13" w:rsidRDefault="004E0813">
      <w:r>
        <w:separator/>
      </w:r>
    </w:p>
  </w:footnote>
  <w:footnote w:type="continuationSeparator" w:id="0">
    <w:p w:rsidR="004E0813" w:rsidRDefault="004E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DC43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040AE"/>
    <w:multiLevelType w:val="hybridMultilevel"/>
    <w:tmpl w:val="9B3E0174"/>
    <w:lvl w:ilvl="0" w:tplc="6F00BD9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316BD"/>
    <w:multiLevelType w:val="hybridMultilevel"/>
    <w:tmpl w:val="9DA09678"/>
    <w:lvl w:ilvl="0" w:tplc="6AD4A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5C459A"/>
    <w:multiLevelType w:val="hybridMultilevel"/>
    <w:tmpl w:val="C03E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60BB"/>
    <w:multiLevelType w:val="hybridMultilevel"/>
    <w:tmpl w:val="C8F8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E4C24"/>
    <w:multiLevelType w:val="hybridMultilevel"/>
    <w:tmpl w:val="ADD072C4"/>
    <w:lvl w:ilvl="0" w:tplc="3F367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0"/>
    <w:rsid w:val="000068C4"/>
    <w:rsid w:val="00050C68"/>
    <w:rsid w:val="0005372C"/>
    <w:rsid w:val="00054D8B"/>
    <w:rsid w:val="000559D5"/>
    <w:rsid w:val="00060F3C"/>
    <w:rsid w:val="000808D6"/>
    <w:rsid w:val="000942DF"/>
    <w:rsid w:val="000A6543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4698E"/>
    <w:rsid w:val="00153B21"/>
    <w:rsid w:val="00180545"/>
    <w:rsid w:val="001B2D1C"/>
    <w:rsid w:val="001C1D98"/>
    <w:rsid w:val="001D2690"/>
    <w:rsid w:val="001F4BE3"/>
    <w:rsid w:val="001F6D02"/>
    <w:rsid w:val="00201AA8"/>
    <w:rsid w:val="002278E5"/>
    <w:rsid w:val="00227D43"/>
    <w:rsid w:val="00235A1C"/>
    <w:rsid w:val="0024027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12DF"/>
    <w:rsid w:val="003028E7"/>
    <w:rsid w:val="00306EA9"/>
    <w:rsid w:val="00313D3A"/>
    <w:rsid w:val="0032225D"/>
    <w:rsid w:val="003249D3"/>
    <w:rsid w:val="00325896"/>
    <w:rsid w:val="00341FC1"/>
    <w:rsid w:val="0037040B"/>
    <w:rsid w:val="00383240"/>
    <w:rsid w:val="003921D8"/>
    <w:rsid w:val="003A6753"/>
    <w:rsid w:val="003B2193"/>
    <w:rsid w:val="003E5B13"/>
    <w:rsid w:val="003F55AF"/>
    <w:rsid w:val="0040212A"/>
    <w:rsid w:val="00407B71"/>
    <w:rsid w:val="00425061"/>
    <w:rsid w:val="0043686A"/>
    <w:rsid w:val="00437859"/>
    <w:rsid w:val="00441069"/>
    <w:rsid w:val="00444636"/>
    <w:rsid w:val="00453869"/>
    <w:rsid w:val="004711EC"/>
    <w:rsid w:val="00473860"/>
    <w:rsid w:val="00480BC7"/>
    <w:rsid w:val="004871AA"/>
    <w:rsid w:val="004A25A1"/>
    <w:rsid w:val="004B6A5C"/>
    <w:rsid w:val="004C4AE9"/>
    <w:rsid w:val="004E0813"/>
    <w:rsid w:val="004E78FD"/>
    <w:rsid w:val="004F7011"/>
    <w:rsid w:val="00507C94"/>
    <w:rsid w:val="005112CB"/>
    <w:rsid w:val="00515D9C"/>
    <w:rsid w:val="00531FBD"/>
    <w:rsid w:val="0053366A"/>
    <w:rsid w:val="00560BE9"/>
    <w:rsid w:val="0056162B"/>
    <w:rsid w:val="005705C0"/>
    <w:rsid w:val="0057755C"/>
    <w:rsid w:val="00587BF6"/>
    <w:rsid w:val="005C5FF3"/>
    <w:rsid w:val="005F3AF6"/>
    <w:rsid w:val="00611679"/>
    <w:rsid w:val="00613D7D"/>
    <w:rsid w:val="006544FA"/>
    <w:rsid w:val="006564DB"/>
    <w:rsid w:val="0066070D"/>
    <w:rsid w:val="00660EE3"/>
    <w:rsid w:val="00676B57"/>
    <w:rsid w:val="006A7AD1"/>
    <w:rsid w:val="006B2E22"/>
    <w:rsid w:val="007120F8"/>
    <w:rsid w:val="007219F0"/>
    <w:rsid w:val="0074680E"/>
    <w:rsid w:val="00756059"/>
    <w:rsid w:val="007730B1"/>
    <w:rsid w:val="00782222"/>
    <w:rsid w:val="007902D8"/>
    <w:rsid w:val="007936ED"/>
    <w:rsid w:val="007B6388"/>
    <w:rsid w:val="007C0A5F"/>
    <w:rsid w:val="00803F3C"/>
    <w:rsid w:val="00804CFE"/>
    <w:rsid w:val="00811C94"/>
    <w:rsid w:val="00811CF1"/>
    <w:rsid w:val="00814ABB"/>
    <w:rsid w:val="008438D7"/>
    <w:rsid w:val="00860E5A"/>
    <w:rsid w:val="00867AB6"/>
    <w:rsid w:val="00872E65"/>
    <w:rsid w:val="008A26EE"/>
    <w:rsid w:val="008B5574"/>
    <w:rsid w:val="008B6AD3"/>
    <w:rsid w:val="00904137"/>
    <w:rsid w:val="00910044"/>
    <w:rsid w:val="009122B1"/>
    <w:rsid w:val="00913129"/>
    <w:rsid w:val="00917C70"/>
    <w:rsid w:val="009228DF"/>
    <w:rsid w:val="00924E84"/>
    <w:rsid w:val="00947FCC"/>
    <w:rsid w:val="00953125"/>
    <w:rsid w:val="00985A10"/>
    <w:rsid w:val="00993A4C"/>
    <w:rsid w:val="009E1EC8"/>
    <w:rsid w:val="009E517D"/>
    <w:rsid w:val="00A061D7"/>
    <w:rsid w:val="00A30E81"/>
    <w:rsid w:val="00A34804"/>
    <w:rsid w:val="00A5021D"/>
    <w:rsid w:val="00A55DCE"/>
    <w:rsid w:val="00A67B50"/>
    <w:rsid w:val="00A729E7"/>
    <w:rsid w:val="00A941CF"/>
    <w:rsid w:val="00AB0532"/>
    <w:rsid w:val="00AE2601"/>
    <w:rsid w:val="00B22F6A"/>
    <w:rsid w:val="00B239C3"/>
    <w:rsid w:val="00B31114"/>
    <w:rsid w:val="00B33DC7"/>
    <w:rsid w:val="00B35935"/>
    <w:rsid w:val="00B37E63"/>
    <w:rsid w:val="00B42B00"/>
    <w:rsid w:val="00B444A2"/>
    <w:rsid w:val="00B57AB3"/>
    <w:rsid w:val="00B62CFB"/>
    <w:rsid w:val="00B72D61"/>
    <w:rsid w:val="00B73001"/>
    <w:rsid w:val="00B8231A"/>
    <w:rsid w:val="00B83C52"/>
    <w:rsid w:val="00BB55C0"/>
    <w:rsid w:val="00BB6E54"/>
    <w:rsid w:val="00BC0920"/>
    <w:rsid w:val="00BF39F0"/>
    <w:rsid w:val="00C11FDF"/>
    <w:rsid w:val="00C165F6"/>
    <w:rsid w:val="00C56BC8"/>
    <w:rsid w:val="00C572C4"/>
    <w:rsid w:val="00C731BB"/>
    <w:rsid w:val="00CA151C"/>
    <w:rsid w:val="00CB1900"/>
    <w:rsid w:val="00CB22AF"/>
    <w:rsid w:val="00CB43C1"/>
    <w:rsid w:val="00CC3DBB"/>
    <w:rsid w:val="00CD077D"/>
    <w:rsid w:val="00CD4D6D"/>
    <w:rsid w:val="00CE5183"/>
    <w:rsid w:val="00D00358"/>
    <w:rsid w:val="00D13E83"/>
    <w:rsid w:val="00D236C8"/>
    <w:rsid w:val="00D73323"/>
    <w:rsid w:val="00D84B90"/>
    <w:rsid w:val="00D95A53"/>
    <w:rsid w:val="00DB4D6B"/>
    <w:rsid w:val="00DC2302"/>
    <w:rsid w:val="00DE50C1"/>
    <w:rsid w:val="00E04378"/>
    <w:rsid w:val="00E138E0"/>
    <w:rsid w:val="00E3132E"/>
    <w:rsid w:val="00E36EA0"/>
    <w:rsid w:val="00E55959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27E5"/>
    <w:rsid w:val="00ED72D3"/>
    <w:rsid w:val="00EE3B94"/>
    <w:rsid w:val="00EF29AB"/>
    <w:rsid w:val="00EF56AF"/>
    <w:rsid w:val="00F02C40"/>
    <w:rsid w:val="00F050AF"/>
    <w:rsid w:val="00F24917"/>
    <w:rsid w:val="00F26A63"/>
    <w:rsid w:val="00F30D40"/>
    <w:rsid w:val="00F410DF"/>
    <w:rsid w:val="00F8225E"/>
    <w:rsid w:val="00F86418"/>
    <w:rsid w:val="00F9297B"/>
    <w:rsid w:val="00F962E0"/>
    <w:rsid w:val="00FA354F"/>
    <w:rsid w:val="00FA6611"/>
    <w:rsid w:val="00FD350A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4FA230-41F5-418C-8AA1-8A582668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8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customStyle="1" w:styleId="Postan">
    <w:name w:val="Postan"/>
    <w:basedOn w:val="a0"/>
    <w:pPr>
      <w:jc w:val="center"/>
    </w:pPr>
    <w:rPr>
      <w:sz w:val="28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alloon Text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1B2D1C"/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ae"/>
    <w:rsid w:val="00F962E0"/>
  </w:style>
  <w:style w:type="character" w:customStyle="1" w:styleId="ae">
    <w:name w:val="Текст сноски Знак"/>
    <w:basedOn w:val="a1"/>
    <w:link w:val="ad"/>
    <w:rsid w:val="00F962E0"/>
  </w:style>
  <w:style w:type="character" w:styleId="af">
    <w:name w:val="footnote reference"/>
    <w:unhideWhenUsed/>
    <w:rsid w:val="00F962E0"/>
    <w:rPr>
      <w:vertAlign w:val="superscript"/>
    </w:rPr>
  </w:style>
  <w:style w:type="character" w:customStyle="1" w:styleId="a7">
    <w:name w:val="Нижний колонтитул Знак"/>
    <w:basedOn w:val="a1"/>
    <w:link w:val="a6"/>
    <w:uiPriority w:val="99"/>
    <w:rsid w:val="00F050AF"/>
  </w:style>
  <w:style w:type="numbering" w:customStyle="1" w:styleId="10">
    <w:name w:val="Нет списка1"/>
    <w:next w:val="a3"/>
    <w:uiPriority w:val="99"/>
    <w:semiHidden/>
    <w:unhideWhenUsed/>
    <w:rsid w:val="000A6543"/>
  </w:style>
  <w:style w:type="character" w:styleId="af0">
    <w:name w:val="Hyperlink"/>
    <w:uiPriority w:val="99"/>
    <w:unhideWhenUsed/>
    <w:rsid w:val="000A6543"/>
    <w:rPr>
      <w:color w:val="0563C1"/>
      <w:u w:val="single"/>
    </w:rPr>
  </w:style>
  <w:style w:type="paragraph" w:customStyle="1" w:styleId="ConsPlusNormal">
    <w:name w:val="ConsPlusNormal"/>
    <w:rsid w:val="000A654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0A6543"/>
  </w:style>
  <w:style w:type="character" w:customStyle="1" w:styleId="blk">
    <w:name w:val="blk"/>
    <w:basedOn w:val="a1"/>
    <w:rsid w:val="000A6543"/>
  </w:style>
  <w:style w:type="table" w:styleId="af1">
    <w:name w:val="Table Grid"/>
    <w:basedOn w:val="a2"/>
    <w:uiPriority w:val="59"/>
    <w:rsid w:val="000A65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0A654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endnote text"/>
    <w:basedOn w:val="a0"/>
    <w:link w:val="af3"/>
    <w:uiPriority w:val="99"/>
    <w:unhideWhenUsed/>
    <w:rsid w:val="000A654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Текст концевой сноски Знак"/>
    <w:basedOn w:val="a1"/>
    <w:link w:val="af2"/>
    <w:uiPriority w:val="99"/>
    <w:rsid w:val="000A6543"/>
    <w:rPr>
      <w:rFonts w:ascii="Calibri" w:eastAsia="Calibri" w:hAnsi="Calibri"/>
      <w:lang w:eastAsia="en-US"/>
    </w:rPr>
  </w:style>
  <w:style w:type="character" w:styleId="af4">
    <w:name w:val="endnote reference"/>
    <w:uiPriority w:val="99"/>
    <w:unhideWhenUsed/>
    <w:rsid w:val="000A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B8EE-EE6F-421D-975D-153C335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31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__</cp:lastModifiedBy>
  <cp:revision>18</cp:revision>
  <cp:lastPrinted>2016-07-12T14:18:00Z</cp:lastPrinted>
  <dcterms:created xsi:type="dcterms:W3CDTF">2016-07-28T07:03:00Z</dcterms:created>
  <dcterms:modified xsi:type="dcterms:W3CDTF">2025-06-11T08:51:00Z</dcterms:modified>
</cp:coreProperties>
</file>