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A" w:rsidRPr="00B50BB4" w:rsidRDefault="00334EFA" w:rsidP="00334EFA">
      <w:pPr>
        <w:ind w:firstLine="567"/>
        <w:rPr>
          <w:color w:val="010202"/>
          <w:sz w:val="24"/>
          <w:szCs w:val="24"/>
        </w:rPr>
      </w:pPr>
      <w:r w:rsidRPr="00B50BB4">
        <w:rPr>
          <w:color w:val="FF0000"/>
          <w:sz w:val="24"/>
          <w:szCs w:val="24"/>
        </w:rPr>
        <w:t xml:space="preserve">  </w:t>
      </w:r>
      <w:proofErr w:type="gramStart"/>
      <w:r w:rsidRPr="00B50BB4">
        <w:rPr>
          <w:color w:val="010202"/>
          <w:sz w:val="24"/>
          <w:szCs w:val="24"/>
        </w:rPr>
        <w:t>Сегодняшняя система образования в большей степени направлена на воспитание будущего ученого-теоретика, а теоретические знания во многом оторваны от практической деятельности, поэтому большинство выпускников школ сегодня не знают, как выбрать свою будущею профессию.</w:t>
      </w:r>
      <w:proofErr w:type="gramEnd"/>
      <w:r w:rsidRPr="00B50BB4">
        <w:rPr>
          <w:color w:val="010202"/>
          <w:sz w:val="24"/>
          <w:szCs w:val="24"/>
        </w:rPr>
        <w:t xml:space="preserve"> МБОУ «Школа № 90» совместно с Южным Университетом «</w:t>
      </w:r>
      <w:proofErr w:type="spellStart"/>
      <w:r w:rsidRPr="00B50BB4">
        <w:rPr>
          <w:color w:val="010202"/>
          <w:sz w:val="24"/>
          <w:szCs w:val="24"/>
        </w:rPr>
        <w:t>ИУБиП</w:t>
      </w:r>
      <w:proofErr w:type="spellEnd"/>
      <w:r w:rsidRPr="00B50BB4">
        <w:rPr>
          <w:color w:val="010202"/>
          <w:sz w:val="24"/>
          <w:szCs w:val="24"/>
        </w:rPr>
        <w:t xml:space="preserve">» организовали  взаимодействие «школа-вуз» для того, чтобы познакомить школьников с миром профессий и создать связь теории с практикой.  </w:t>
      </w:r>
      <w:r w:rsidRPr="00B50BB4">
        <w:rPr>
          <w:sz w:val="24"/>
          <w:szCs w:val="24"/>
        </w:rPr>
        <w:t xml:space="preserve">В 2018 году в МБОУ «Школа № 90» стартовал проект </w:t>
      </w:r>
      <w:r w:rsidRPr="00B50BB4">
        <w:rPr>
          <w:color w:val="010202"/>
          <w:spacing w:val="-2"/>
          <w:sz w:val="24"/>
          <w:szCs w:val="24"/>
        </w:rPr>
        <w:t>«Поколение будущего», в рамках которого открылась  летняя профильная смена «Университетские каникулы»</w:t>
      </w:r>
      <w:r>
        <w:rPr>
          <w:color w:val="010202"/>
          <w:spacing w:val="-2"/>
          <w:sz w:val="24"/>
          <w:szCs w:val="24"/>
        </w:rPr>
        <w:t>.</w:t>
      </w:r>
      <w:r w:rsidRPr="00B50BB4">
        <w:rPr>
          <w:color w:val="010202"/>
          <w:spacing w:val="-2"/>
          <w:sz w:val="24"/>
          <w:szCs w:val="24"/>
        </w:rPr>
        <w:t xml:space="preserve"> </w:t>
      </w:r>
    </w:p>
    <w:p w:rsidR="00334EFA" w:rsidRPr="00B50BB4" w:rsidRDefault="00334EFA" w:rsidP="00334EFA">
      <w:pPr>
        <w:pStyle w:val="a3"/>
        <w:spacing w:before="77"/>
        <w:ind w:firstLine="567"/>
        <w:contextualSpacing/>
        <w:rPr>
          <w:sz w:val="24"/>
        </w:rPr>
      </w:pPr>
      <w:r w:rsidRPr="00B50BB4">
        <w:rPr>
          <w:sz w:val="24"/>
        </w:rPr>
        <w:t>Проект «Поколение будущего» создает условия для успешной профориентации подростков, быстрой адаптации к системе высшего образования и успешной ориентации на региональном рынке труда. Проект дает школьникам возможность познакомиться с промышленными предприятиями, учреждениями и организациями Ростова и Ростовской области, различными профессиями и их особенностями.</w:t>
      </w:r>
    </w:p>
    <w:p w:rsidR="00334EFA" w:rsidRPr="00B50BB4" w:rsidRDefault="00334EFA" w:rsidP="00334EFA">
      <w:pPr>
        <w:pStyle w:val="a3"/>
        <w:ind w:firstLine="567"/>
        <w:contextualSpacing/>
        <w:rPr>
          <w:color w:val="010202"/>
          <w:spacing w:val="18"/>
          <w:sz w:val="24"/>
        </w:rPr>
      </w:pPr>
      <w:r w:rsidRPr="00B50BB4">
        <w:rPr>
          <w:color w:val="010202"/>
          <w:spacing w:val="-1"/>
          <w:sz w:val="24"/>
        </w:rPr>
        <w:t xml:space="preserve">В рамках профильной смены «Университетские каникулы» ребята проходят экспресс-диагностику личности и </w:t>
      </w:r>
      <w:proofErr w:type="spellStart"/>
      <w:r w:rsidRPr="00B50BB4">
        <w:rPr>
          <w:color w:val="010202"/>
          <w:spacing w:val="-1"/>
          <w:sz w:val="24"/>
        </w:rPr>
        <w:t>профориентационный</w:t>
      </w:r>
      <w:proofErr w:type="spellEnd"/>
      <w:r w:rsidRPr="00B50BB4">
        <w:rPr>
          <w:color w:val="010202"/>
          <w:spacing w:val="-1"/>
          <w:sz w:val="24"/>
        </w:rPr>
        <w:t xml:space="preserve"> тренинг «Якоря профессии», становятся участниками криминального </w:t>
      </w:r>
      <w:proofErr w:type="spellStart"/>
      <w:r w:rsidRPr="00B50BB4">
        <w:rPr>
          <w:color w:val="010202"/>
          <w:spacing w:val="-1"/>
          <w:sz w:val="24"/>
        </w:rPr>
        <w:t>квеста</w:t>
      </w:r>
      <w:proofErr w:type="spellEnd"/>
      <w:r w:rsidRPr="00B50BB4">
        <w:rPr>
          <w:color w:val="010202"/>
          <w:spacing w:val="-1"/>
          <w:sz w:val="24"/>
        </w:rPr>
        <w:t xml:space="preserve"> и боев </w:t>
      </w:r>
      <w:proofErr w:type="spellStart"/>
      <w:r w:rsidRPr="00B50BB4">
        <w:rPr>
          <w:color w:val="010202"/>
          <w:spacing w:val="-1"/>
          <w:sz w:val="24"/>
        </w:rPr>
        <w:t>трейдеров</w:t>
      </w:r>
      <w:proofErr w:type="spellEnd"/>
      <w:r w:rsidRPr="00B50BB4">
        <w:rPr>
          <w:color w:val="010202"/>
          <w:spacing w:val="-1"/>
          <w:sz w:val="24"/>
        </w:rPr>
        <w:t>, окунаются в изучение IT-технологий и налоговой грамотности, пробуют себя в роли лидеров и ораторов, а также под руководством преподавателей и студентов вуза участвуют в проектной деятельности. Для</w:t>
      </w:r>
      <w:r w:rsidRPr="00B50BB4">
        <w:rPr>
          <w:color w:val="010202"/>
          <w:spacing w:val="40"/>
          <w:sz w:val="24"/>
        </w:rPr>
        <w:t xml:space="preserve"> </w:t>
      </w:r>
      <w:r w:rsidRPr="00B50BB4">
        <w:rPr>
          <w:color w:val="010202"/>
          <w:spacing w:val="-1"/>
          <w:sz w:val="24"/>
        </w:rPr>
        <w:t xml:space="preserve">школьников, уверены создатели проекта, </w:t>
      </w:r>
      <w:r w:rsidRPr="00B50BB4">
        <w:rPr>
          <w:color w:val="010202"/>
          <w:spacing w:val="38"/>
          <w:sz w:val="24"/>
        </w:rPr>
        <w:t xml:space="preserve"> </w:t>
      </w:r>
      <w:r w:rsidRPr="00B50BB4">
        <w:rPr>
          <w:color w:val="010202"/>
          <w:spacing w:val="-1"/>
          <w:sz w:val="24"/>
        </w:rPr>
        <w:t>такой</w:t>
      </w:r>
      <w:r w:rsidRPr="00B50BB4">
        <w:rPr>
          <w:color w:val="010202"/>
          <w:spacing w:val="38"/>
          <w:sz w:val="24"/>
        </w:rPr>
        <w:t xml:space="preserve"> </w:t>
      </w:r>
      <w:r w:rsidRPr="00B50BB4">
        <w:rPr>
          <w:color w:val="010202"/>
          <w:spacing w:val="-1"/>
          <w:sz w:val="24"/>
        </w:rPr>
        <w:t>вид</w:t>
      </w:r>
      <w:r w:rsidRPr="00B50BB4">
        <w:rPr>
          <w:color w:val="010202"/>
          <w:spacing w:val="38"/>
          <w:sz w:val="24"/>
        </w:rPr>
        <w:t xml:space="preserve"> </w:t>
      </w:r>
      <w:r w:rsidRPr="00B50BB4">
        <w:rPr>
          <w:color w:val="010202"/>
          <w:spacing w:val="-1"/>
          <w:sz w:val="24"/>
        </w:rPr>
        <w:t>деятельности</w:t>
      </w:r>
      <w:r w:rsidRPr="00B50BB4">
        <w:rPr>
          <w:color w:val="010202"/>
          <w:spacing w:val="38"/>
          <w:sz w:val="24"/>
        </w:rPr>
        <w:t xml:space="preserve"> </w:t>
      </w:r>
      <w:r w:rsidRPr="00B50BB4">
        <w:rPr>
          <w:color w:val="010202"/>
          <w:sz w:val="24"/>
        </w:rPr>
        <w:t>позво</w:t>
      </w:r>
      <w:r w:rsidRPr="00B50BB4">
        <w:rPr>
          <w:color w:val="010202"/>
          <w:spacing w:val="-1"/>
          <w:sz w:val="24"/>
        </w:rPr>
        <w:t>ляет</w:t>
      </w:r>
      <w:r w:rsidRPr="00B50BB4">
        <w:rPr>
          <w:color w:val="010202"/>
          <w:spacing w:val="9"/>
          <w:sz w:val="24"/>
        </w:rPr>
        <w:t xml:space="preserve"> </w:t>
      </w:r>
      <w:r w:rsidRPr="00B50BB4">
        <w:rPr>
          <w:color w:val="010202"/>
          <w:sz w:val="24"/>
        </w:rPr>
        <w:t xml:space="preserve">выбрать </w:t>
      </w:r>
      <w:r w:rsidRPr="00B50BB4">
        <w:rPr>
          <w:sz w:val="24"/>
        </w:rPr>
        <w:t>траекторию профессионального развития и расширить круг знаний и умений в своей будущей профессии</w:t>
      </w:r>
      <w:r w:rsidRPr="00B50BB4">
        <w:rPr>
          <w:color w:val="010202"/>
          <w:spacing w:val="-1"/>
          <w:sz w:val="24"/>
        </w:rPr>
        <w:t>.</w:t>
      </w:r>
      <w:r w:rsidRPr="00B50BB4">
        <w:rPr>
          <w:color w:val="010202"/>
          <w:spacing w:val="18"/>
          <w:sz w:val="24"/>
        </w:rPr>
        <w:t xml:space="preserve">  </w:t>
      </w:r>
    </w:p>
    <w:p w:rsidR="00334EFA" w:rsidRPr="00B50BB4" w:rsidRDefault="00334EFA" w:rsidP="00334EFA">
      <w:pPr>
        <w:pStyle w:val="a5"/>
        <w:shd w:val="clear" w:color="auto" w:fill="FFFFFF"/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B50BB4">
        <w:rPr>
          <w:color w:val="000000"/>
          <w:sz w:val="24"/>
          <w:szCs w:val="24"/>
        </w:rPr>
        <w:t xml:space="preserve">В целях воспитания гражданственности и развития патриотического сознания, формирования правовых знаний и практических навыков юридического характера учащиеся </w:t>
      </w:r>
      <w:r>
        <w:rPr>
          <w:color w:val="000000"/>
          <w:sz w:val="24"/>
          <w:szCs w:val="24"/>
        </w:rPr>
        <w:t>7</w:t>
      </w:r>
      <w:r w:rsidRPr="00B50BB4">
        <w:rPr>
          <w:color w:val="000000"/>
          <w:sz w:val="24"/>
          <w:szCs w:val="24"/>
        </w:rPr>
        <w:t xml:space="preserve"> «Б»</w:t>
      </w:r>
      <w:r>
        <w:rPr>
          <w:color w:val="000000"/>
          <w:sz w:val="24"/>
          <w:szCs w:val="24"/>
        </w:rPr>
        <w:t>, 10 «А» классов</w:t>
      </w:r>
      <w:r w:rsidRPr="00B50BB4">
        <w:rPr>
          <w:color w:val="000000"/>
          <w:sz w:val="24"/>
          <w:szCs w:val="24"/>
        </w:rPr>
        <w:t xml:space="preserve"> МБОУ «Школа № 90» участвуют в реализации проекта по подготовке сотрудников органов внутренних дел ГУ МВД России по Ростовской области «Полицейские классы» созданы для подготовки к поступлению в Ростовский юридический институт МВД России, а также в целях приобретения учащимися</w:t>
      </w:r>
      <w:proofErr w:type="gramEnd"/>
      <w:r w:rsidRPr="00B50BB4">
        <w:rPr>
          <w:color w:val="000000"/>
          <w:sz w:val="24"/>
          <w:szCs w:val="24"/>
        </w:rPr>
        <w:t xml:space="preserve"> теоретических знаний, практических умений и навыков, формирования интереса к профессиональной деятельности сотрудников полиции, развития патриотических чувств.</w:t>
      </w:r>
    </w:p>
    <w:p w:rsidR="00334EFA" w:rsidRPr="00B50BB4" w:rsidRDefault="00334EFA" w:rsidP="00334EFA">
      <w:pPr>
        <w:ind w:firstLine="567"/>
        <w:jc w:val="both"/>
        <w:rPr>
          <w:sz w:val="24"/>
          <w:szCs w:val="24"/>
        </w:rPr>
      </w:pPr>
      <w:r w:rsidRPr="00B50BB4">
        <w:rPr>
          <w:sz w:val="24"/>
          <w:szCs w:val="24"/>
        </w:rPr>
        <w:t xml:space="preserve">Учителя МБОУ «Школа № 90» Марковская Н.Л. и Акопова О.Ю. являются </w:t>
      </w:r>
      <w:proofErr w:type="spellStart"/>
      <w:r w:rsidRPr="00B50BB4">
        <w:rPr>
          <w:sz w:val="24"/>
          <w:szCs w:val="24"/>
        </w:rPr>
        <w:t>коучерами</w:t>
      </w:r>
      <w:proofErr w:type="spellEnd"/>
      <w:r w:rsidRPr="00B50BB4">
        <w:rPr>
          <w:sz w:val="24"/>
          <w:szCs w:val="24"/>
        </w:rPr>
        <w:t xml:space="preserve"> в рамках реализации проекта «Одаренные дети». На базе школы регулярно проводятся занятия с одаренными детьми города по русскому и английскому языкам на индивидуальной и опережающей основе по программе углубленного обучения в малых группах.</w:t>
      </w:r>
    </w:p>
    <w:p w:rsidR="00334EFA" w:rsidRPr="00B50BB4" w:rsidRDefault="00334EFA" w:rsidP="00334EFA">
      <w:pPr>
        <w:tabs>
          <w:tab w:val="left" w:pos="9685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B50BB4">
        <w:rPr>
          <w:sz w:val="24"/>
          <w:szCs w:val="24"/>
        </w:rPr>
        <w:t>В целях реализации муниципальной кадровой политики в сфере образования и мероприятий программы «Руководство и управление в сфере образования» (раздел 6 муниципальной программы «Развитие системы образования города Ростова-на-Дону») Шевякова Л.Г. - директор МБОУ «Школа № 90», является одним из кураторов-менторов постоянно действующего семинара «Эффективный руководитель – эффективная организация» для молодых руководителей муниципальных образовательных учреждений города Ростова-на-Дону, назначенных за последние</w:t>
      </w:r>
      <w:r>
        <w:rPr>
          <w:sz w:val="24"/>
          <w:szCs w:val="24"/>
        </w:rPr>
        <w:t xml:space="preserve"> 3 гола.</w:t>
      </w:r>
      <w:proofErr w:type="gramEnd"/>
    </w:p>
    <w:p w:rsidR="00F33FF0" w:rsidRDefault="00334EFA"/>
    <w:sectPr w:rsidR="00F33FF0" w:rsidSect="003D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EFA"/>
    <w:rsid w:val="001C5541"/>
    <w:rsid w:val="00334EFA"/>
    <w:rsid w:val="003D5393"/>
    <w:rsid w:val="00B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EF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34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34EFA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2019-07-03T08:55:00Z</dcterms:created>
  <dcterms:modified xsi:type="dcterms:W3CDTF">2019-07-03T08:57:00Z</dcterms:modified>
</cp:coreProperties>
</file>