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E" w:rsidRPr="00B50BB4" w:rsidRDefault="0063099E" w:rsidP="0063099E">
      <w:pPr>
        <w:ind w:firstLine="567"/>
        <w:jc w:val="center"/>
        <w:rPr>
          <w:b/>
          <w:color w:val="000000"/>
          <w:sz w:val="24"/>
          <w:szCs w:val="24"/>
        </w:rPr>
      </w:pPr>
      <w:r w:rsidRPr="00B50BB4">
        <w:rPr>
          <w:b/>
          <w:color w:val="000000"/>
          <w:sz w:val="24"/>
          <w:szCs w:val="24"/>
        </w:rPr>
        <w:t>РАБОТА  ПО ОБЕСПЕЧЕНИЮ КОМПЛЕКСНОЙ БЕЗОПАСНОСТИ И ПРЕДУПРЕЖДЕНИЮ ТРАВМАТИЗМА</w:t>
      </w:r>
    </w:p>
    <w:p w:rsidR="0063099E" w:rsidRPr="00B50BB4" w:rsidRDefault="0063099E" w:rsidP="0063099E">
      <w:pPr>
        <w:ind w:firstLine="567"/>
        <w:jc w:val="center"/>
        <w:rPr>
          <w:b/>
          <w:color w:val="000000"/>
          <w:sz w:val="24"/>
          <w:szCs w:val="24"/>
        </w:rPr>
      </w:pPr>
    </w:p>
    <w:p w:rsidR="0063099E" w:rsidRPr="00B50BB4" w:rsidRDefault="0063099E" w:rsidP="0063099E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281"/>
        <w:gridCol w:w="1927"/>
        <w:gridCol w:w="2417"/>
        <w:gridCol w:w="2515"/>
        <w:gridCol w:w="2345"/>
      </w:tblGrid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BB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0BB4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50BB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Содержание мероприятий, направле</w:t>
            </w:r>
            <w:r w:rsidRPr="00B50BB4">
              <w:rPr>
                <w:b/>
                <w:color w:val="000000"/>
                <w:sz w:val="24"/>
                <w:szCs w:val="24"/>
              </w:rPr>
              <w:t>н</w:t>
            </w:r>
            <w:r w:rsidRPr="00B50BB4">
              <w:rPr>
                <w:b/>
                <w:color w:val="000000"/>
                <w:sz w:val="24"/>
                <w:szCs w:val="24"/>
              </w:rPr>
              <w:t>ных на реализацию задач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Форма обобщение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Отметка о в</w:t>
            </w:r>
            <w:r w:rsidRPr="00B50BB4">
              <w:rPr>
                <w:b/>
                <w:color w:val="000000"/>
                <w:sz w:val="24"/>
                <w:szCs w:val="24"/>
              </w:rPr>
              <w:t>ы</w:t>
            </w:r>
            <w:r w:rsidRPr="00B50BB4">
              <w:rPr>
                <w:b/>
                <w:color w:val="000000"/>
                <w:sz w:val="24"/>
                <w:szCs w:val="24"/>
              </w:rPr>
              <w:t>полнении</w:t>
            </w: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15101" w:type="dxa"/>
            <w:gridSpan w:val="6"/>
          </w:tcPr>
          <w:p w:rsidR="0063099E" w:rsidRPr="00B50BB4" w:rsidRDefault="0063099E" w:rsidP="00B34C0A">
            <w:pPr>
              <w:ind w:hanging="53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Инструктивно-методическая работа</w:t>
            </w:r>
          </w:p>
          <w:p w:rsidR="0063099E" w:rsidRPr="00B50BB4" w:rsidRDefault="0063099E" w:rsidP="00B34C0A">
            <w:pPr>
              <w:ind w:hanging="53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Работа с кадрами</w:t>
            </w: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педагогического коллектива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До 03.09.2018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Шевякова Л.Г.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Гранкина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Продолжение изучения с педагогическим коллективом «Положения о службе охраны труда» и других нормативных актов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Гранкина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Протокол производственного совещания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Обучение членов трудового коллектива, вновь принимаемых на работу, по разделу охраны труда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Гранкина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Проведение регулярных инструктажей персонала школы по вопросам охраны труда с регистрацией в соответствующих журналах (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вводный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>, первичный, внеплановый, повторный)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Гранкина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Проведение оперативных совещаний по вопросам состояния охраны труда 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2-й вторник после начала каждой четверти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Шевякова Л.Г.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Гранкина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Протокол совещания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15101" w:type="dxa"/>
            <w:gridSpan w:val="6"/>
          </w:tcPr>
          <w:p w:rsidR="0063099E" w:rsidRPr="00B50BB4" w:rsidRDefault="0063099E" w:rsidP="00B34C0A">
            <w:pPr>
              <w:ind w:hanging="53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Инструктивно-методическая работа</w:t>
            </w:r>
          </w:p>
          <w:p w:rsidR="0063099E" w:rsidRPr="00B50BB4" w:rsidRDefault="0063099E" w:rsidP="00B34C0A">
            <w:pPr>
              <w:ind w:hanging="53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B50BB4">
              <w:rPr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Проведение инструктажа технике безопасности  во время образовательного процесса с записью в журналах инструктажей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 сентября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Проведение инструктажей при организации </w:t>
            </w:r>
            <w:r w:rsidRPr="00B50BB4">
              <w:rPr>
                <w:color w:val="000000"/>
                <w:sz w:val="24"/>
                <w:szCs w:val="24"/>
              </w:rPr>
              <w:lastRenderedPageBreak/>
              <w:t xml:space="preserve">учебных занятий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кабинетах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>Сентябрь 2018</w:t>
            </w:r>
          </w:p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>Учителя-</w:t>
            </w:r>
            <w:r w:rsidRPr="00B50BB4">
              <w:rPr>
                <w:color w:val="000000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 xml:space="preserve">Журнал </w:t>
            </w:r>
            <w:r w:rsidRPr="00B50BB4">
              <w:rPr>
                <w:color w:val="000000"/>
                <w:sz w:val="24"/>
                <w:szCs w:val="24"/>
              </w:rPr>
              <w:lastRenderedPageBreak/>
              <w:t xml:space="preserve">инструктажей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кабинетах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Проведение тематических инструктажей 1-11 классов в рамках внеурочной деятельности: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- по правилам пожарной безопасности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- по правилам </w:t>
            </w:r>
            <w:proofErr w:type="spellStart"/>
            <w:r w:rsidRPr="00B50BB4">
              <w:rPr>
                <w:color w:val="000000"/>
                <w:sz w:val="24"/>
                <w:szCs w:val="24"/>
              </w:rPr>
              <w:t>электробезопасности</w:t>
            </w:r>
            <w:proofErr w:type="spellEnd"/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- по правилам дорожно-транспортной безопасности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- по правилам безопасности на воде и льду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- по правилам безопасности на спортивной площадке, стадионе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- по антитеррористической безопасности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- по правилам поведения в экстремальных ситуациях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- по правилам безопасного поведения на железной дороге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по правим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поведения во время каникул</w:t>
            </w:r>
          </w:p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и  другие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gramStart"/>
            <w:r w:rsidRPr="00B50BB4"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Проведение внеплановых  инструктажей при организации внеклассных мероприятий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Мищенко Я.П.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gramStart"/>
            <w:r w:rsidRPr="00B50BB4"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Проведение профилактических бесед работников полиции, </w:t>
            </w:r>
            <w:proofErr w:type="spellStart"/>
            <w:r w:rsidRPr="00B50BB4">
              <w:rPr>
                <w:color w:val="000000"/>
                <w:sz w:val="24"/>
                <w:szCs w:val="24"/>
              </w:rPr>
              <w:t>ОСВОДа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, пожарной части с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Материалы бесед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Проведение внеплановых инструктажей по вопросам состояния детского травматизма в школы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Мищенко Я.П.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15101" w:type="dxa"/>
            <w:gridSpan w:val="6"/>
          </w:tcPr>
          <w:p w:rsidR="0063099E" w:rsidRPr="00B50BB4" w:rsidRDefault="0063099E" w:rsidP="00B34C0A">
            <w:pPr>
              <w:ind w:hanging="53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Инструктивно-методическая работа</w:t>
            </w:r>
          </w:p>
          <w:p w:rsidR="0063099E" w:rsidRPr="00B50BB4" w:rsidRDefault="0063099E" w:rsidP="00B34C0A">
            <w:pPr>
              <w:ind w:hanging="53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Изучение с родителями вопросов обеспечения безопасности обучающихся во время учебно-воспитательного процесса 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Мищенко Я.П.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Проведение встреч с работниками полиции, </w:t>
            </w:r>
            <w:r w:rsidRPr="00B50BB4">
              <w:rPr>
                <w:color w:val="000000"/>
                <w:sz w:val="24"/>
                <w:szCs w:val="24"/>
              </w:rPr>
              <w:lastRenderedPageBreak/>
              <w:t>пожарной части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 xml:space="preserve">По плану </w:t>
            </w:r>
            <w:r w:rsidRPr="00B50BB4">
              <w:rPr>
                <w:color w:val="000000"/>
                <w:sz w:val="24"/>
                <w:szCs w:val="24"/>
              </w:rPr>
              <w:lastRenderedPageBreak/>
              <w:t>работы этих организаций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>Мищенко Я.П.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15101" w:type="dxa"/>
            <w:gridSpan w:val="6"/>
          </w:tcPr>
          <w:p w:rsidR="0063099E" w:rsidRPr="00B50BB4" w:rsidRDefault="0063099E" w:rsidP="00B34C0A">
            <w:pPr>
              <w:ind w:hanging="53"/>
              <w:jc w:val="center"/>
              <w:rPr>
                <w:b/>
                <w:color w:val="000000"/>
                <w:sz w:val="24"/>
                <w:szCs w:val="24"/>
              </w:rPr>
            </w:pPr>
            <w:r w:rsidRPr="00B50BB4">
              <w:rPr>
                <w:b/>
                <w:color w:val="000000"/>
                <w:sz w:val="24"/>
                <w:szCs w:val="24"/>
              </w:rPr>
              <w:lastRenderedPageBreak/>
              <w:t>Создание безопасных условий труда</w:t>
            </w: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Обновление инструкций по охране труда я обучающихся и работников школы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Гранкина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Работа над пакетом локальных актов и документации по охране труда 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Гранкина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Проверка учебных кабинетов и мастерских на предмет соответствия требованиям техники безопасности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Акт готовности кабинетов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Ревизия системы пожаротушения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Июль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Акт готовности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Огнезащитная пропитка чердачных помещений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Июль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Акт готовности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B50BB4">
              <w:rPr>
                <w:color w:val="000000"/>
                <w:sz w:val="24"/>
                <w:szCs w:val="24"/>
              </w:rPr>
              <w:t>опрессовка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Июль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Акт готовности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Прозвонка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электрических сетей (замеры сопротивлений электропроводки)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Июль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Акт готовности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Приобретение защитных сре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B50BB4">
              <w:rPr>
                <w:color w:val="000000"/>
                <w:sz w:val="24"/>
                <w:szCs w:val="24"/>
              </w:rPr>
              <w:t>спецкабинетов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и технического персонала 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состоянием первичных средств пожаротушений, перезарядка огнетушителей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15101" w:type="dxa"/>
            <w:gridSpan w:val="6"/>
          </w:tcPr>
          <w:p w:rsidR="0063099E" w:rsidRPr="00B50BB4" w:rsidRDefault="0063099E" w:rsidP="00B34C0A">
            <w:pPr>
              <w:ind w:hanging="53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Организация ГО</w:t>
            </w: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Уточнение  и корректировка плана ГО и плана по предупреждения ЧС природного и техногенного характера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Внесение изменений в нормативно-правовую базу по организации ГО в лицее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Проведение командно-штабных учений ГО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Оформление и оснащение кабинета ОБЖ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Преподаватель организатор ОБЖ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Организация работы и подготовка документации пункта временного размещения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эвакуированных</w:t>
            </w:r>
            <w:proofErr w:type="gramEnd"/>
          </w:p>
        </w:tc>
        <w:tc>
          <w:tcPr>
            <w:tcW w:w="1927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15101" w:type="dxa"/>
            <w:gridSpan w:val="6"/>
          </w:tcPr>
          <w:p w:rsidR="0063099E" w:rsidRPr="00B50BB4" w:rsidRDefault="0063099E" w:rsidP="00B34C0A">
            <w:pPr>
              <w:ind w:hanging="53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lastRenderedPageBreak/>
              <w:t>Мероприятия по предупреждения террористических актов</w:t>
            </w: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Внесение изменений в нормативно-правовую базу по организации антитеррористической безопасности в школе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Шевякова Л.Г.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Инструктажи с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сотрудниками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обучающимися школы по антитеррористической безопасности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Середа М.А.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Ежедневная проверка и опечатывание подсобных помещений, подвалов и чердаков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Жарнал</w:t>
            </w:r>
            <w:proofErr w:type="spellEnd"/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Обследование территории и здания школы во время учебно-воспитательного процесса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Дежурный администратор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дежурного администратора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Отработка практических действий по эвакуации персонала школы и обучающихся по сигналу тревоги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>объектовая тренировка)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 рас в четверть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Середа М.А.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Наблюдение за автотранспортом, находящимся в пределах зоны безопасности лицея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регистрации автотранспортных средств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Информирование  педагогического коллектива, обучающихся и родителей о телефонах  служб экстренной помощи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До 03.09.2018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15101" w:type="dxa"/>
            <w:gridSpan w:val="6"/>
          </w:tcPr>
          <w:p w:rsidR="0063099E" w:rsidRPr="00B50BB4" w:rsidRDefault="0063099E" w:rsidP="00B34C0A">
            <w:pPr>
              <w:ind w:hanging="53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Внесение изменений в нормативно-правовую базу по организации противопожарной  безопасности в школе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Шевякова Л.Г.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Оформление противопожарного уголка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Изучение с работниками школы правил пожарной безопасности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школы бесед и занятий по правилам пожарной безопасности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Мищенко Я.П.</w:t>
            </w:r>
          </w:p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  <w:tr w:rsidR="0063099E" w:rsidRPr="00B50BB4" w:rsidTr="00B34C0A">
        <w:trPr>
          <w:trHeight w:val="340"/>
          <w:jc w:val="center"/>
        </w:trPr>
        <w:tc>
          <w:tcPr>
            <w:tcW w:w="616" w:type="dxa"/>
          </w:tcPr>
          <w:p w:rsidR="0063099E" w:rsidRPr="00B50BB4" w:rsidRDefault="0063099E" w:rsidP="00B34C0A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63099E" w:rsidRPr="00B50BB4" w:rsidRDefault="0063099E" w:rsidP="00B34C0A">
            <w:pPr>
              <w:jc w:val="both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 xml:space="preserve">Проведение с </w:t>
            </w:r>
            <w:proofErr w:type="gramStart"/>
            <w:r w:rsidRPr="00B50BB4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50BB4">
              <w:rPr>
                <w:color w:val="000000"/>
                <w:sz w:val="24"/>
                <w:szCs w:val="24"/>
              </w:rPr>
              <w:t xml:space="preserve">  инструктажа по правилам пожарной безопасности с регистрацией в журнале инструктажей</w:t>
            </w:r>
          </w:p>
        </w:tc>
        <w:tc>
          <w:tcPr>
            <w:tcW w:w="1927" w:type="dxa"/>
          </w:tcPr>
          <w:p w:rsidR="0063099E" w:rsidRPr="00B50BB4" w:rsidRDefault="0063099E" w:rsidP="00B34C0A">
            <w:pPr>
              <w:jc w:val="center"/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2417" w:type="dxa"/>
          </w:tcPr>
          <w:p w:rsidR="0063099E" w:rsidRPr="00B50BB4" w:rsidRDefault="0063099E" w:rsidP="00B34C0A">
            <w:pPr>
              <w:ind w:firstLine="59"/>
              <w:rPr>
                <w:color w:val="000000"/>
                <w:sz w:val="24"/>
                <w:szCs w:val="24"/>
              </w:rPr>
            </w:pPr>
            <w:proofErr w:type="spellStart"/>
            <w:r w:rsidRPr="00B50BB4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B50BB4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515" w:type="dxa"/>
          </w:tcPr>
          <w:p w:rsidR="0063099E" w:rsidRPr="00B50BB4" w:rsidRDefault="0063099E" w:rsidP="00B34C0A">
            <w:pPr>
              <w:rPr>
                <w:color w:val="000000"/>
                <w:sz w:val="24"/>
                <w:szCs w:val="24"/>
              </w:rPr>
            </w:pPr>
            <w:r w:rsidRPr="00B50BB4">
              <w:rPr>
                <w:color w:val="000000"/>
                <w:sz w:val="24"/>
                <w:szCs w:val="24"/>
              </w:rPr>
              <w:t>Журнал инструктажей</w:t>
            </w:r>
          </w:p>
        </w:tc>
        <w:tc>
          <w:tcPr>
            <w:tcW w:w="2345" w:type="dxa"/>
          </w:tcPr>
          <w:p w:rsidR="0063099E" w:rsidRPr="00B50BB4" w:rsidRDefault="0063099E" w:rsidP="00B34C0A">
            <w:pPr>
              <w:ind w:hanging="53"/>
              <w:rPr>
                <w:color w:val="000000"/>
                <w:sz w:val="24"/>
                <w:szCs w:val="24"/>
              </w:rPr>
            </w:pPr>
          </w:p>
        </w:tc>
      </w:tr>
    </w:tbl>
    <w:p w:rsidR="00F33FF0" w:rsidRDefault="0063099E"/>
    <w:sectPr w:rsidR="00F33FF0" w:rsidSect="0063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9E"/>
    <w:rsid w:val="001C5541"/>
    <w:rsid w:val="0063099E"/>
    <w:rsid w:val="00B603E7"/>
    <w:rsid w:val="00ED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2019-07-03T06:45:00Z</dcterms:created>
  <dcterms:modified xsi:type="dcterms:W3CDTF">2019-07-03T06:45:00Z</dcterms:modified>
</cp:coreProperties>
</file>